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7E" w:rsidRDefault="00970B7E" w:rsidP="00970B7E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2020-</w:t>
      </w:r>
      <w:r w:rsidR="00B41669">
        <w:rPr>
          <w:sz w:val="24"/>
        </w:rPr>
        <w:t>05</w:t>
      </w:r>
      <w:r>
        <w:rPr>
          <w:sz w:val="24"/>
        </w:rPr>
        <w:t>-</w:t>
      </w:r>
      <w:r w:rsidR="00B41669">
        <w:rPr>
          <w:sz w:val="24"/>
        </w:rPr>
        <w:t>27</w:t>
      </w:r>
      <w:bookmarkStart w:id="0" w:name="_GoBack"/>
      <w:bookmarkEnd w:id="0"/>
    </w:p>
    <w:p w:rsidR="00970B7E" w:rsidRDefault="00970B7E" w:rsidP="00970B7E"/>
    <w:p w:rsidR="00970B7E" w:rsidRDefault="00970B7E" w:rsidP="00970B7E"/>
    <w:p w:rsidR="00970B7E" w:rsidRDefault="00970B7E" w:rsidP="00970B7E">
      <w:r>
        <w:t>EO.O.0012.6.4.2020BK</w:t>
      </w:r>
    </w:p>
    <w:p w:rsidR="00970B7E" w:rsidRDefault="00970B7E" w:rsidP="00970B7E"/>
    <w:p w:rsidR="00970B7E" w:rsidRDefault="00970B7E" w:rsidP="00970B7E">
      <w:pPr>
        <w:ind w:left="4956" w:firstLine="708"/>
        <w:jc w:val="right"/>
      </w:pPr>
      <w:r>
        <w:tab/>
      </w:r>
    </w:p>
    <w:p w:rsidR="00970B7E" w:rsidRDefault="00970B7E" w:rsidP="00970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B7E" w:rsidRDefault="00970B7E" w:rsidP="00970B7E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:rsidR="00970B7E" w:rsidRDefault="00970B7E" w:rsidP="00970B7E">
      <w:pPr>
        <w:jc w:val="center"/>
        <w:rPr>
          <w:b/>
          <w:bCs/>
          <w:u w:val="single"/>
        </w:rPr>
      </w:pPr>
    </w:p>
    <w:p w:rsidR="00970B7E" w:rsidRDefault="00970B7E" w:rsidP="00970B7E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>
        <w:rPr>
          <w:b/>
          <w:bCs/>
          <w:sz w:val="24"/>
        </w:rPr>
        <w:t xml:space="preserve">3 czerwca 2020 r. (środa) godz. 16:00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:rsidR="00970B7E" w:rsidRDefault="00970B7E" w:rsidP="00970B7E">
      <w:pPr>
        <w:jc w:val="both"/>
        <w:rPr>
          <w:b/>
        </w:rPr>
      </w:pPr>
      <w:r>
        <w:t xml:space="preserve">Miejsce posiedzenia: </w:t>
      </w:r>
      <w:r>
        <w:rPr>
          <w:b/>
        </w:rPr>
        <w:t>Kino „Sokół”, Plac Kościuszki 24</w:t>
      </w:r>
    </w:p>
    <w:p w:rsidR="00970B7E" w:rsidRDefault="00970B7E" w:rsidP="00970B7E">
      <w:pPr>
        <w:jc w:val="both"/>
      </w:pPr>
    </w:p>
    <w:p w:rsidR="00970B7E" w:rsidRDefault="00970B7E" w:rsidP="00970B7E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Otwarcie posiedzenia i przyjęcie porządku.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Przyjęcie protokołu z poprzedniego posiedzenia.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Projekt uchwały w sprawie przyjęcia planu pracy Komisji Skarg, Wniosków i Petycji Rady Miejskiej w Sokółce za rok 2020.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Sprawozdanie z działalności Komisji Skarg, Wniosków i Petycji Rady Miejskiej w Sokółce za 2019 rok.</w:t>
      </w:r>
    </w:p>
    <w:p w:rsidR="00970B7E" w:rsidRDefault="00970B7E" w:rsidP="00970B7E">
      <w:pPr>
        <w:numPr>
          <w:ilvl w:val="0"/>
          <w:numId w:val="1"/>
        </w:numPr>
        <w:jc w:val="both"/>
      </w:pPr>
      <w:r>
        <w:t>Wolne wnioski.</w:t>
      </w:r>
    </w:p>
    <w:p w:rsidR="00970B7E" w:rsidRDefault="00970B7E" w:rsidP="00970B7E">
      <w:pPr>
        <w:jc w:val="both"/>
        <w:rPr>
          <w:b/>
          <w:bCs/>
        </w:rPr>
      </w:pPr>
    </w:p>
    <w:p w:rsidR="00970B7E" w:rsidRDefault="00970B7E" w:rsidP="00970B7E">
      <w:pPr>
        <w:jc w:val="both"/>
        <w:rPr>
          <w:b/>
          <w:bCs/>
        </w:rPr>
      </w:pPr>
    </w:p>
    <w:p w:rsidR="00970B7E" w:rsidRDefault="00970B7E" w:rsidP="00970B7E">
      <w:pPr>
        <w:jc w:val="both"/>
        <w:rPr>
          <w:b/>
          <w:bCs/>
        </w:rPr>
      </w:pPr>
    </w:p>
    <w:p w:rsidR="00970B7E" w:rsidRDefault="00970B7E" w:rsidP="00970B7E">
      <w:pPr>
        <w:jc w:val="both"/>
        <w:rPr>
          <w:b/>
          <w:bCs/>
        </w:rPr>
      </w:pPr>
      <w:r>
        <w:rPr>
          <w:b/>
          <w:bCs/>
        </w:rPr>
        <w:t>Otrzymują:</w:t>
      </w:r>
    </w:p>
    <w:p w:rsidR="00970B7E" w:rsidRDefault="00970B7E" w:rsidP="00970B7E">
      <w:pPr>
        <w:jc w:val="both"/>
      </w:pPr>
      <w:r>
        <w:t>1) Członkowie Komisji- 4 osoby</w:t>
      </w:r>
    </w:p>
    <w:p w:rsidR="00970B7E" w:rsidRDefault="00970B7E" w:rsidP="00970B7E">
      <w:pPr>
        <w:jc w:val="both"/>
      </w:pPr>
      <w:r>
        <w:t xml:space="preserve">2) Osoby zaproszone do referowania spraw i udziału w posiedzeniu: Burmistrz Ewa Kulikowska, Zastępca Burmistrza Adam Marian Kowalczuk, Zastępca Burmistrza Adam </w:t>
      </w:r>
      <w:proofErr w:type="spellStart"/>
      <w:r>
        <w:t>Juchnik</w:t>
      </w:r>
      <w:proofErr w:type="spellEnd"/>
      <w:r>
        <w:t xml:space="preserve">, Pełnomocnik Burmistrza Antoni Stefanowicz, Sekretarz Piotr Romanowicz, Radca Prawny Danuta Kowalczyk, Skarbnik Elżbieta </w:t>
      </w:r>
      <w:proofErr w:type="spellStart"/>
      <w:r>
        <w:t>Ziętek</w:t>
      </w:r>
      <w:proofErr w:type="spellEnd"/>
      <w:r>
        <w:t xml:space="preserve">, Dyrektor </w:t>
      </w:r>
      <w:proofErr w:type="spellStart"/>
      <w:r>
        <w:t>ZGKiM</w:t>
      </w:r>
      <w:proofErr w:type="spellEnd"/>
      <w:r>
        <w:t xml:space="preserve"> Mariusz </w:t>
      </w:r>
      <w:proofErr w:type="spellStart"/>
      <w:r>
        <w:t>Gurzyński</w:t>
      </w:r>
      <w:proofErr w:type="spellEnd"/>
      <w:r>
        <w:t xml:space="preserve"> oraz skarżący.</w:t>
      </w:r>
    </w:p>
    <w:p w:rsidR="00970B7E" w:rsidRDefault="00970B7E" w:rsidP="00970B7E">
      <w:pPr>
        <w:jc w:val="both"/>
      </w:pPr>
    </w:p>
    <w:p w:rsidR="00970B7E" w:rsidRDefault="00970B7E" w:rsidP="00970B7E">
      <w:pPr>
        <w:jc w:val="both"/>
      </w:pPr>
    </w:p>
    <w:p w:rsidR="00970B7E" w:rsidRDefault="00970B7E" w:rsidP="00970B7E">
      <w:pPr>
        <w:ind w:left="4248" w:firstLine="708"/>
        <w:jc w:val="both"/>
      </w:pPr>
      <w:r>
        <w:t xml:space="preserve">    Przewodnicząca Komisji</w:t>
      </w:r>
    </w:p>
    <w:p w:rsidR="00970B7E" w:rsidRDefault="00970B7E" w:rsidP="00970B7E">
      <w:pPr>
        <w:ind w:left="4248" w:firstLine="708"/>
        <w:jc w:val="both"/>
      </w:pPr>
      <w:r>
        <w:t xml:space="preserve">   </w:t>
      </w:r>
      <w:r>
        <w:tab/>
        <w:t xml:space="preserve"> Ewa Karczewska</w:t>
      </w:r>
    </w:p>
    <w:p w:rsidR="00970B7E" w:rsidRDefault="00970B7E" w:rsidP="00970B7E"/>
    <w:p w:rsidR="001F12B9" w:rsidRDefault="001F12B9"/>
    <w:sectPr w:rsidR="001F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5"/>
    <w:rsid w:val="001F12B9"/>
    <w:rsid w:val="00387B63"/>
    <w:rsid w:val="00915A25"/>
    <w:rsid w:val="00970B7E"/>
    <w:rsid w:val="00B41669"/>
    <w:rsid w:val="00C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2A78-04F6-4E89-AD67-C099304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B7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0B7E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0B7E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B7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70B7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70B7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2020-05-27T10:46:00Z</dcterms:created>
  <dcterms:modified xsi:type="dcterms:W3CDTF">2020-06-03T10:51:00Z</dcterms:modified>
</cp:coreProperties>
</file>