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78A9" w14:textId="2000BC4F" w:rsidR="00F318FD" w:rsidRDefault="00F318FD" w:rsidP="00F318FD">
      <w:pPr>
        <w:pStyle w:val="Nagwek2"/>
        <w:numPr>
          <w:ilvl w:val="1"/>
          <w:numId w:val="2"/>
        </w:numPr>
        <w:tabs>
          <w:tab w:val="left" w:pos="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56627F">
        <w:rPr>
          <w:sz w:val="24"/>
          <w:szCs w:val="24"/>
        </w:rPr>
        <w:t>21</w:t>
      </w:r>
      <w:r w:rsidR="006145F7">
        <w:rPr>
          <w:sz w:val="24"/>
          <w:szCs w:val="24"/>
        </w:rPr>
        <w:t>.0</w:t>
      </w:r>
      <w:r w:rsidR="0056627F">
        <w:rPr>
          <w:sz w:val="24"/>
          <w:szCs w:val="24"/>
        </w:rPr>
        <w:t>9</w:t>
      </w:r>
      <w:r>
        <w:rPr>
          <w:sz w:val="24"/>
          <w:szCs w:val="24"/>
        </w:rPr>
        <w:t>.2023 r.</w:t>
      </w:r>
    </w:p>
    <w:p w14:paraId="7956C72E" w14:textId="06A87039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EO.O.0012.1.6</w:t>
      </w:r>
      <w:r w:rsidR="0056627F">
        <w:rPr>
          <w:sz w:val="24"/>
          <w:szCs w:val="24"/>
        </w:rPr>
        <w:t>6</w:t>
      </w:r>
      <w:r>
        <w:rPr>
          <w:sz w:val="24"/>
          <w:szCs w:val="24"/>
        </w:rPr>
        <w:t>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241D1C" w14:textId="77777777" w:rsidR="00F318FD" w:rsidRDefault="00F318FD" w:rsidP="00F318FD">
      <w:pPr>
        <w:jc w:val="center"/>
        <w:rPr>
          <w:b/>
          <w:sz w:val="24"/>
          <w:szCs w:val="24"/>
          <w:u w:val="single"/>
        </w:rPr>
      </w:pPr>
    </w:p>
    <w:p w14:paraId="317D7624" w14:textId="77777777" w:rsidR="00F318FD" w:rsidRDefault="00F318FD" w:rsidP="00F31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352A1B0C" w14:textId="77777777" w:rsidR="00F318FD" w:rsidRDefault="00F318FD" w:rsidP="00F318FD">
      <w:pPr>
        <w:rPr>
          <w:sz w:val="24"/>
          <w:szCs w:val="24"/>
        </w:rPr>
      </w:pPr>
    </w:p>
    <w:p w14:paraId="2B5C5847" w14:textId="1699F0DD" w:rsidR="00F318FD" w:rsidRDefault="00F318FD" w:rsidP="00F318FD">
      <w:pPr>
        <w:pStyle w:val="Nagwek1"/>
        <w:numPr>
          <w:ilvl w:val="0"/>
          <w:numId w:val="0"/>
        </w:num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56627F">
        <w:rPr>
          <w:b/>
          <w:bCs/>
          <w:sz w:val="24"/>
          <w:szCs w:val="24"/>
        </w:rPr>
        <w:t>26</w:t>
      </w:r>
      <w:r>
        <w:rPr>
          <w:b/>
          <w:bCs/>
          <w:sz w:val="24"/>
          <w:szCs w:val="24"/>
        </w:rPr>
        <w:t xml:space="preserve"> </w:t>
      </w:r>
      <w:r w:rsidR="0056627F">
        <w:rPr>
          <w:b/>
          <w:bCs/>
          <w:sz w:val="24"/>
          <w:szCs w:val="24"/>
        </w:rPr>
        <w:t>września</w:t>
      </w:r>
      <w:r>
        <w:rPr>
          <w:b/>
          <w:bCs/>
          <w:sz w:val="24"/>
          <w:szCs w:val="24"/>
        </w:rPr>
        <w:t xml:space="preserve"> 2023 r. (</w:t>
      </w:r>
      <w:r w:rsidR="0056627F">
        <w:rPr>
          <w:b/>
          <w:bCs/>
          <w:sz w:val="24"/>
          <w:szCs w:val="24"/>
        </w:rPr>
        <w:t>wtorek</w:t>
      </w:r>
      <w:r>
        <w:rPr>
          <w:b/>
          <w:bCs/>
          <w:sz w:val="24"/>
          <w:szCs w:val="24"/>
        </w:rPr>
        <w:t>)  godz. 1</w:t>
      </w:r>
      <w:r w:rsidR="0056627F">
        <w:rPr>
          <w:b/>
          <w:bCs/>
          <w:sz w:val="24"/>
          <w:szCs w:val="24"/>
        </w:rPr>
        <w:t>5:00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10B3691F" w14:textId="77777777" w:rsidR="00F318FD" w:rsidRDefault="00F318FD" w:rsidP="00F318F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Pr="002A35CC">
        <w:rPr>
          <w:b/>
          <w:bCs/>
          <w:sz w:val="24"/>
        </w:rPr>
        <w:t>w trybie stacjonarnym w Szkole Podstawowej Nr 1 przy ul. Mickiewicza 2a w Sokółce (aula multimedialna).</w:t>
      </w:r>
    </w:p>
    <w:p w14:paraId="4DD48F1F" w14:textId="77777777" w:rsidR="00F318FD" w:rsidRPr="00AC7355" w:rsidRDefault="00F318FD" w:rsidP="00F318FD">
      <w:pPr>
        <w:jc w:val="both"/>
        <w:rPr>
          <w:b/>
          <w:sz w:val="24"/>
          <w:szCs w:val="24"/>
        </w:rPr>
      </w:pPr>
    </w:p>
    <w:p w14:paraId="6E836F53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4352C5E7" w14:textId="77777777" w:rsidR="00F318FD" w:rsidRPr="006443BB" w:rsidRDefault="00F318FD" w:rsidP="00F318FD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Otwarcie i przyjęcie porządku.</w:t>
      </w:r>
    </w:p>
    <w:p w14:paraId="597F0768" w14:textId="4B763380" w:rsidR="00F318FD" w:rsidRDefault="00F318FD" w:rsidP="00F318FD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Przyjęcie protokołu z poprzedniego posiedzenia.</w:t>
      </w:r>
    </w:p>
    <w:p w14:paraId="760A62B4" w14:textId="77777777" w:rsidR="0056627F" w:rsidRPr="0056627F" w:rsidRDefault="0056627F" w:rsidP="0056627F">
      <w:pPr>
        <w:pStyle w:val="Standard"/>
        <w:numPr>
          <w:ilvl w:val="0"/>
          <w:numId w:val="1"/>
        </w:numPr>
        <w:jc w:val="both"/>
        <w:rPr>
          <w:rStyle w:val="Domylnaczcionkaakapitu1"/>
          <w:rFonts w:eastAsia="Times New Roman" w:cs="Times New Roman"/>
          <w:kern w:val="0"/>
          <w:lang w:eastAsia="ar-SA"/>
        </w:rPr>
      </w:pPr>
      <w:r w:rsidRPr="0056627F">
        <w:rPr>
          <w:rStyle w:val="Domylnaczcionkaakapitu1"/>
          <w:rFonts w:eastAsia="Times New Roman" w:cs="Times New Roman"/>
          <w:kern w:val="0"/>
          <w:lang w:eastAsia="ar-SA"/>
        </w:rPr>
        <w:t>Projekt uchwały w sprawie zmiany budżetu Gminy Sokółka na 2023 rok.</w:t>
      </w:r>
    </w:p>
    <w:p w14:paraId="07797A92" w14:textId="77777777" w:rsidR="0056627F" w:rsidRPr="0056627F" w:rsidRDefault="0056627F" w:rsidP="0056627F">
      <w:pPr>
        <w:pStyle w:val="Standard"/>
        <w:numPr>
          <w:ilvl w:val="0"/>
          <w:numId w:val="1"/>
        </w:numPr>
        <w:jc w:val="both"/>
        <w:rPr>
          <w:rStyle w:val="Domylnaczcionkaakapitu1"/>
          <w:rFonts w:eastAsia="Times New Roman" w:cs="Times New Roman"/>
          <w:kern w:val="0"/>
          <w:lang w:eastAsia="ar-SA"/>
        </w:rPr>
      </w:pPr>
      <w:r w:rsidRPr="0056627F">
        <w:rPr>
          <w:rStyle w:val="Domylnaczcionkaakapitu1"/>
          <w:rFonts w:eastAsia="Times New Roman" w:cs="Times New Roman"/>
          <w:kern w:val="0"/>
          <w:lang w:eastAsia="ar-SA"/>
        </w:rPr>
        <w:t>Projekt uchwały w sprawie zmiany Wieloletniej Prognozy Finansowej Gminy Sokółka na lata 2023-2036.</w:t>
      </w:r>
    </w:p>
    <w:p w14:paraId="5A5FEB29" w14:textId="77777777" w:rsidR="0056627F" w:rsidRPr="0056627F" w:rsidRDefault="0056627F" w:rsidP="0056627F">
      <w:pPr>
        <w:pStyle w:val="Standard"/>
        <w:numPr>
          <w:ilvl w:val="0"/>
          <w:numId w:val="1"/>
        </w:numPr>
        <w:jc w:val="both"/>
        <w:rPr>
          <w:rStyle w:val="Domylnaczcionkaakapitu1"/>
          <w:rFonts w:eastAsia="Times New Roman" w:cs="Times New Roman"/>
          <w:kern w:val="0"/>
          <w:lang w:eastAsia="ar-SA"/>
        </w:rPr>
      </w:pPr>
      <w:r w:rsidRPr="0056627F">
        <w:rPr>
          <w:rStyle w:val="Domylnaczcionkaakapitu1"/>
          <w:rFonts w:eastAsia="Times New Roman" w:cs="Times New Roman"/>
          <w:kern w:val="0"/>
          <w:lang w:eastAsia="ar-SA"/>
        </w:rPr>
        <w:t>Projekt uchwały w sprawie emisji obligacji Gminy Sokółka oraz określenia zasad ich zbywania, nabywania i wykupu.</w:t>
      </w:r>
    </w:p>
    <w:p w14:paraId="7F843E61" w14:textId="50117FAD" w:rsidR="00F318FD" w:rsidRPr="006443BB" w:rsidRDefault="00F318FD" w:rsidP="00F318FD">
      <w:pPr>
        <w:pStyle w:val="Standard"/>
        <w:numPr>
          <w:ilvl w:val="0"/>
          <w:numId w:val="1"/>
        </w:numPr>
        <w:jc w:val="both"/>
      </w:pPr>
      <w:r w:rsidRPr="006443BB">
        <w:t>Wolne wnioski.</w:t>
      </w:r>
    </w:p>
    <w:p w14:paraId="0F5A1E0E" w14:textId="77777777" w:rsidR="00F318FD" w:rsidRDefault="00F318FD" w:rsidP="00F318FD">
      <w:pPr>
        <w:rPr>
          <w:b/>
          <w:bCs/>
          <w:sz w:val="24"/>
          <w:szCs w:val="24"/>
        </w:rPr>
      </w:pPr>
    </w:p>
    <w:p w14:paraId="0F3FBAA8" w14:textId="77777777" w:rsidR="00F318FD" w:rsidRDefault="00F318FD" w:rsidP="00F318FD">
      <w:pPr>
        <w:rPr>
          <w:b/>
          <w:bCs/>
          <w:sz w:val="24"/>
          <w:szCs w:val="24"/>
        </w:rPr>
      </w:pPr>
    </w:p>
    <w:p w14:paraId="1AE88205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64D0BC20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36CE0E50" w14:textId="77777777" w:rsidR="00F318FD" w:rsidRDefault="00F318FD" w:rsidP="00F318FD">
      <w:pPr>
        <w:jc w:val="both"/>
        <w:rPr>
          <w:sz w:val="24"/>
          <w:szCs w:val="24"/>
        </w:rPr>
      </w:pPr>
      <w:r>
        <w:rPr>
          <w:sz w:val="24"/>
          <w:szCs w:val="24"/>
        </w:rPr>
        <w:t>2) Osoby zaproszone do referowania spraw i udziału w posiedzeniu: Burmistrz Ewa Kulikowska, Zastępca Burmistrza Adam Kowalczuk, Zastępca Burmistrza Adam Juchnik, Kierownik Wydziału Antoni Stefanowicz, Skarbnik Magdalena Wróblewska, Sekretarz Sokółki Piotr Romanowicz, przedstawiciel Związku Pracodawców i Przedsiębiorców Ziemi Sokolskiej.</w:t>
      </w:r>
    </w:p>
    <w:p w14:paraId="1A07E21D" w14:textId="77777777" w:rsidR="00F318FD" w:rsidRDefault="00F318FD" w:rsidP="00F318FD">
      <w:pPr>
        <w:jc w:val="both"/>
        <w:rPr>
          <w:sz w:val="24"/>
          <w:szCs w:val="24"/>
        </w:rPr>
      </w:pPr>
    </w:p>
    <w:p w14:paraId="3B7A3E37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B188FD" w14:textId="77777777" w:rsidR="00F318FD" w:rsidRPr="00250E28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p w14:paraId="6E0286AD" w14:textId="77777777" w:rsidR="00F318FD" w:rsidRPr="00F318FD" w:rsidRDefault="00F318FD" w:rsidP="00F318FD"/>
    <w:sectPr w:rsidR="00F318FD" w:rsidRPr="00F3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960502183">
    <w:abstractNumId w:val="1"/>
  </w:num>
  <w:num w:numId="2" w16cid:durableId="5559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5444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965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FD"/>
    <w:rsid w:val="00011CF6"/>
    <w:rsid w:val="000642AF"/>
    <w:rsid w:val="00186E81"/>
    <w:rsid w:val="003277FE"/>
    <w:rsid w:val="003D3499"/>
    <w:rsid w:val="0056627F"/>
    <w:rsid w:val="006145F7"/>
    <w:rsid w:val="00760770"/>
    <w:rsid w:val="00810989"/>
    <w:rsid w:val="008D702D"/>
    <w:rsid w:val="009306B1"/>
    <w:rsid w:val="00C436E1"/>
    <w:rsid w:val="00CD2E1D"/>
    <w:rsid w:val="00D06381"/>
    <w:rsid w:val="00E603C5"/>
    <w:rsid w:val="00E76511"/>
    <w:rsid w:val="00F226EC"/>
    <w:rsid w:val="00F318FD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E9FD"/>
  <w15:chartTrackingRefBased/>
  <w15:docId w15:val="{C2D1CC51-0C95-471F-9F69-CFE3DB5D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8F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18FD"/>
    <w:pPr>
      <w:keepNext/>
      <w:numPr>
        <w:numId w:val="3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318FD"/>
    <w:pPr>
      <w:keepNext/>
      <w:numPr>
        <w:ilvl w:val="1"/>
        <w:numId w:val="3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318FD"/>
  </w:style>
  <w:style w:type="paragraph" w:styleId="Akapitzlist">
    <w:name w:val="List Paragraph"/>
    <w:basedOn w:val="Normalny"/>
    <w:uiPriority w:val="34"/>
    <w:qFormat/>
    <w:rsid w:val="00F318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318FD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  <w:style w:type="paragraph" w:customStyle="1" w:styleId="Standard">
    <w:name w:val="Standard"/>
    <w:rsid w:val="003D3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Bartłomiej Klim (105530)</cp:lastModifiedBy>
  <cp:revision>22</cp:revision>
  <dcterms:created xsi:type="dcterms:W3CDTF">2023-03-10T14:40:00Z</dcterms:created>
  <dcterms:modified xsi:type="dcterms:W3CDTF">2023-09-21T11:37:00Z</dcterms:modified>
</cp:coreProperties>
</file>