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2CB63" w14:textId="77777777" w:rsidR="0087557E" w:rsidRPr="00C807F7" w:rsidRDefault="0087557E" w:rsidP="0087557E">
      <w:pPr>
        <w:rPr>
          <w:sz w:val="24"/>
        </w:rPr>
      </w:pPr>
    </w:p>
    <w:p w14:paraId="2871515C" w14:textId="05C799E9" w:rsidR="0087557E" w:rsidRPr="00C807F7" w:rsidRDefault="0087557E" w:rsidP="0087557E">
      <w:pPr>
        <w:jc w:val="right"/>
        <w:rPr>
          <w:sz w:val="24"/>
        </w:rPr>
      </w:pPr>
      <w:r>
        <w:rPr>
          <w:sz w:val="24"/>
        </w:rPr>
        <w:t xml:space="preserve">Sokółka, </w:t>
      </w:r>
      <w:r w:rsidR="0033732D">
        <w:rPr>
          <w:sz w:val="24"/>
        </w:rPr>
        <w:t>24</w:t>
      </w:r>
      <w:r>
        <w:rPr>
          <w:sz w:val="24"/>
        </w:rPr>
        <w:t>.03.2023</w:t>
      </w:r>
    </w:p>
    <w:p w14:paraId="1E4AF956" w14:textId="77777777" w:rsidR="0087557E" w:rsidRPr="00C807F7" w:rsidRDefault="0087557E" w:rsidP="0087557E">
      <w:pPr>
        <w:rPr>
          <w:sz w:val="24"/>
        </w:rPr>
      </w:pPr>
      <w:r w:rsidRPr="00C807F7">
        <w:rPr>
          <w:sz w:val="24"/>
        </w:rPr>
        <w:tab/>
      </w:r>
      <w:r w:rsidRPr="00C807F7">
        <w:rPr>
          <w:sz w:val="24"/>
        </w:rPr>
        <w:tab/>
      </w:r>
      <w:r w:rsidRPr="00C807F7">
        <w:rPr>
          <w:sz w:val="24"/>
        </w:rPr>
        <w:tab/>
      </w:r>
    </w:p>
    <w:p w14:paraId="3D4C1396" w14:textId="1A0DB778" w:rsidR="0087557E" w:rsidRPr="00C807F7" w:rsidRDefault="0087557E" w:rsidP="0087557E">
      <w:pPr>
        <w:pStyle w:val="Tekstpodstawowy"/>
      </w:pPr>
      <w:r w:rsidRPr="00C807F7">
        <w:t xml:space="preserve"> EO.O.0012.2.</w:t>
      </w:r>
      <w:r>
        <w:t>4</w:t>
      </w:r>
      <w:r w:rsidR="0033732D">
        <w:t>2</w:t>
      </w:r>
      <w:r>
        <w:t>.2</w:t>
      </w:r>
      <w:r w:rsidRPr="00C807F7">
        <w:t>0</w:t>
      </w:r>
      <w:r>
        <w:t>23</w:t>
      </w:r>
      <w:r w:rsidRPr="00C807F7">
        <w:tab/>
        <w:t xml:space="preserve">        </w:t>
      </w:r>
      <w:r w:rsidRPr="00C807F7">
        <w:tab/>
      </w:r>
      <w:r w:rsidRPr="00C807F7">
        <w:tab/>
      </w:r>
      <w:r w:rsidRPr="00C807F7">
        <w:tab/>
      </w:r>
      <w:r w:rsidRPr="00C807F7">
        <w:tab/>
      </w:r>
      <w:r w:rsidRPr="00C807F7">
        <w:tab/>
      </w:r>
      <w:r w:rsidRPr="00C807F7">
        <w:tab/>
      </w:r>
      <w:r w:rsidRPr="00C807F7">
        <w:tab/>
      </w:r>
      <w:r w:rsidRPr="00C807F7">
        <w:tab/>
      </w:r>
      <w:r w:rsidRPr="00C807F7">
        <w:tab/>
      </w:r>
      <w:r w:rsidRPr="00C807F7">
        <w:tab/>
      </w:r>
      <w:r w:rsidRPr="00C807F7">
        <w:tab/>
      </w:r>
      <w:r w:rsidRPr="00C807F7">
        <w:tab/>
      </w:r>
      <w:r w:rsidRPr="00C807F7">
        <w:tab/>
      </w:r>
      <w:r w:rsidRPr="00C807F7">
        <w:tab/>
      </w:r>
      <w:r w:rsidRPr="00C807F7">
        <w:tab/>
      </w:r>
      <w:r w:rsidRPr="00C807F7">
        <w:tab/>
      </w:r>
      <w:r w:rsidRPr="00C807F7">
        <w:tab/>
      </w:r>
      <w:r w:rsidRPr="00C807F7">
        <w:tab/>
      </w:r>
      <w:r w:rsidRPr="00C807F7">
        <w:tab/>
      </w:r>
      <w:r w:rsidRPr="00C807F7">
        <w:tab/>
      </w:r>
      <w:r w:rsidRPr="00C807F7">
        <w:tab/>
      </w:r>
      <w:r w:rsidRPr="00C807F7">
        <w:tab/>
      </w:r>
    </w:p>
    <w:p w14:paraId="2A9835F0" w14:textId="77777777" w:rsidR="0087557E" w:rsidRPr="00C807F7" w:rsidRDefault="0087557E" w:rsidP="0087557E">
      <w:pPr>
        <w:jc w:val="center"/>
        <w:rPr>
          <w:b/>
          <w:sz w:val="24"/>
        </w:rPr>
      </w:pPr>
      <w:r w:rsidRPr="00C807F7">
        <w:rPr>
          <w:b/>
          <w:sz w:val="24"/>
          <w:u w:val="single"/>
        </w:rPr>
        <w:t>Zawiadomienie o zwołaniu Komisji</w:t>
      </w:r>
      <w:r w:rsidRPr="00C807F7">
        <w:rPr>
          <w:b/>
          <w:sz w:val="24"/>
        </w:rPr>
        <w:t>.</w:t>
      </w:r>
    </w:p>
    <w:p w14:paraId="2C5A06DD" w14:textId="77777777" w:rsidR="0087557E" w:rsidRPr="00C807F7" w:rsidRDefault="0087557E" w:rsidP="0087557E">
      <w:pPr>
        <w:rPr>
          <w:sz w:val="24"/>
        </w:rPr>
      </w:pPr>
      <w:r w:rsidRPr="00C807F7">
        <w:rPr>
          <w:sz w:val="24"/>
        </w:rPr>
        <w:t xml:space="preserve"> </w:t>
      </w:r>
    </w:p>
    <w:p w14:paraId="0F193DAA" w14:textId="16732FEA" w:rsidR="0087557E" w:rsidRPr="0087557E" w:rsidRDefault="0087557E" w:rsidP="0087557E">
      <w:pPr>
        <w:ind w:firstLine="720"/>
        <w:jc w:val="both"/>
        <w:rPr>
          <w:b/>
          <w:sz w:val="24"/>
          <w:szCs w:val="24"/>
        </w:rPr>
      </w:pPr>
      <w:r w:rsidRPr="00C807F7">
        <w:rPr>
          <w:sz w:val="24"/>
          <w:szCs w:val="24"/>
        </w:rPr>
        <w:t xml:space="preserve">Na podstawie § 73 Statutu Gminy Sokółka  - z w o ł u j ę  </w:t>
      </w:r>
      <w:r>
        <w:rPr>
          <w:sz w:val="24"/>
          <w:szCs w:val="24"/>
        </w:rPr>
        <w:t>ę  na dzień</w:t>
      </w:r>
      <w:r>
        <w:rPr>
          <w:b/>
          <w:bCs/>
          <w:sz w:val="24"/>
          <w:szCs w:val="24"/>
        </w:rPr>
        <w:t xml:space="preserve"> </w:t>
      </w:r>
      <w:r w:rsidR="0033732D">
        <w:rPr>
          <w:b/>
          <w:bCs/>
          <w:sz w:val="24"/>
          <w:szCs w:val="24"/>
        </w:rPr>
        <w:t>30</w:t>
      </w:r>
      <w:r>
        <w:rPr>
          <w:b/>
          <w:bCs/>
          <w:sz w:val="24"/>
          <w:szCs w:val="24"/>
        </w:rPr>
        <w:t xml:space="preserve"> marca 2023 r. (czwartek)  godz. 15</w:t>
      </w:r>
      <w:r w:rsidR="0033732D">
        <w:rPr>
          <w:b/>
          <w:bCs/>
          <w:sz w:val="24"/>
          <w:szCs w:val="24"/>
        </w:rPr>
        <w:t>:00</w:t>
      </w:r>
      <w:r>
        <w:rPr>
          <w:sz w:val="24"/>
          <w:szCs w:val="24"/>
        </w:rPr>
        <w:t xml:space="preserve"> </w:t>
      </w:r>
      <w:r w:rsidRPr="00C807F7">
        <w:rPr>
          <w:sz w:val="24"/>
          <w:szCs w:val="24"/>
        </w:rPr>
        <w:t xml:space="preserve">posiedzenie </w:t>
      </w:r>
      <w:r w:rsidRPr="00C807F7">
        <w:rPr>
          <w:b/>
          <w:sz w:val="24"/>
          <w:szCs w:val="24"/>
        </w:rPr>
        <w:t>Komisji Infrastruktury, Ochrony Środowiska i Porządku</w:t>
      </w:r>
      <w:r w:rsidRPr="00C807F7">
        <w:rPr>
          <w:sz w:val="24"/>
          <w:szCs w:val="24"/>
        </w:rPr>
        <w:t xml:space="preserve"> </w:t>
      </w:r>
      <w:r w:rsidRPr="00C807F7">
        <w:rPr>
          <w:b/>
          <w:sz w:val="24"/>
          <w:szCs w:val="24"/>
        </w:rPr>
        <w:t>Publicznego.</w:t>
      </w:r>
      <w:r>
        <w:rPr>
          <w:b/>
          <w:sz w:val="24"/>
          <w:szCs w:val="24"/>
        </w:rPr>
        <w:t xml:space="preserve"> </w:t>
      </w:r>
      <w:r w:rsidRPr="00C807F7">
        <w:rPr>
          <w:sz w:val="24"/>
          <w:szCs w:val="24"/>
        </w:rPr>
        <w:t xml:space="preserve">Miejsce posiedzenia: </w:t>
      </w:r>
      <w:r w:rsidRPr="00B54623">
        <w:rPr>
          <w:b/>
          <w:bCs/>
          <w:sz w:val="24"/>
        </w:rPr>
        <w:t>w trybie stacjonarnym w Szkole Podstawowej Nr 1 przy ul. Mickiewicza 2a w Sokółce (aula multimedialna).</w:t>
      </w:r>
    </w:p>
    <w:p w14:paraId="565F5F86" w14:textId="77777777" w:rsidR="0087557E" w:rsidRPr="00C807F7" w:rsidRDefault="0087557E" w:rsidP="0087557E">
      <w:pPr>
        <w:jc w:val="both"/>
        <w:rPr>
          <w:sz w:val="24"/>
          <w:szCs w:val="24"/>
        </w:rPr>
      </w:pPr>
    </w:p>
    <w:p w14:paraId="23E07D6F" w14:textId="77777777" w:rsidR="0087557E" w:rsidRPr="00C807F7" w:rsidRDefault="0087557E" w:rsidP="0087557E">
      <w:pPr>
        <w:rPr>
          <w:b/>
          <w:sz w:val="24"/>
          <w:szCs w:val="24"/>
        </w:rPr>
      </w:pPr>
      <w:r w:rsidRPr="00C807F7">
        <w:rPr>
          <w:b/>
          <w:sz w:val="24"/>
          <w:szCs w:val="24"/>
        </w:rPr>
        <w:t xml:space="preserve">Porządek  posiedzenia :   </w:t>
      </w:r>
    </w:p>
    <w:p w14:paraId="7638D86C" w14:textId="77777777" w:rsidR="0087557E" w:rsidRPr="002D26CF" w:rsidRDefault="0087557E" w:rsidP="0087557E">
      <w:pPr>
        <w:pStyle w:val="Akapitzlist"/>
        <w:numPr>
          <w:ilvl w:val="0"/>
          <w:numId w:val="1"/>
        </w:numPr>
        <w:jc w:val="both"/>
        <w:rPr>
          <w:rStyle w:val="Domylnaczcionkaakapitu1"/>
          <w:sz w:val="24"/>
          <w:szCs w:val="24"/>
        </w:rPr>
      </w:pPr>
      <w:r w:rsidRPr="002D26CF">
        <w:rPr>
          <w:rStyle w:val="Domylnaczcionkaakapitu1"/>
          <w:sz w:val="24"/>
          <w:szCs w:val="24"/>
        </w:rPr>
        <w:t>Otwarcie i przyjęcie porządku.</w:t>
      </w:r>
    </w:p>
    <w:p w14:paraId="7DD3A3E9" w14:textId="77777777" w:rsidR="0087557E" w:rsidRDefault="0087557E" w:rsidP="0087557E">
      <w:pPr>
        <w:pStyle w:val="Akapitzlist"/>
        <w:numPr>
          <w:ilvl w:val="0"/>
          <w:numId w:val="1"/>
        </w:numPr>
        <w:jc w:val="both"/>
        <w:rPr>
          <w:rStyle w:val="Domylnaczcionkaakapitu1"/>
          <w:sz w:val="24"/>
          <w:szCs w:val="24"/>
        </w:rPr>
      </w:pPr>
      <w:r w:rsidRPr="002D26CF">
        <w:rPr>
          <w:rStyle w:val="Domylnaczcionkaakapitu1"/>
          <w:sz w:val="24"/>
          <w:szCs w:val="24"/>
        </w:rPr>
        <w:t>Przyjęcie protokołu z poprzedniego posiedzenia.</w:t>
      </w:r>
    </w:p>
    <w:p w14:paraId="4C53891B" w14:textId="77777777" w:rsidR="00CA414B" w:rsidRPr="00CA414B" w:rsidRDefault="00CA414B" w:rsidP="00CA414B">
      <w:pPr>
        <w:pStyle w:val="Standard"/>
        <w:numPr>
          <w:ilvl w:val="0"/>
          <w:numId w:val="1"/>
        </w:numPr>
        <w:jc w:val="both"/>
        <w:rPr>
          <w:rFonts w:ascii="Times New Roman" w:eastAsia="Times New Roman" w:hAnsi="Times New Roman" w:cs="Times New Roman"/>
          <w:kern w:val="0"/>
          <w:lang w:eastAsia="pl-PL" w:bidi="ar-SA"/>
        </w:rPr>
      </w:pPr>
      <w:r w:rsidRPr="00CA414B">
        <w:rPr>
          <w:rFonts w:ascii="Times New Roman" w:eastAsia="Times New Roman" w:hAnsi="Times New Roman" w:cs="Times New Roman"/>
          <w:kern w:val="0"/>
          <w:lang w:eastAsia="pl-PL" w:bidi="ar-SA"/>
        </w:rPr>
        <w:t>Projekt uchwały w sprawie stanowiska Rady Miejskiej w Sokółce dotyczącego użyczenia nieruchomości stanowiących własność Gminy Sokółka.</w:t>
      </w:r>
    </w:p>
    <w:p w14:paraId="3BBFA3D4" w14:textId="77777777" w:rsidR="00CA414B" w:rsidRPr="00CA414B" w:rsidRDefault="00CA414B" w:rsidP="00CA414B">
      <w:pPr>
        <w:pStyle w:val="Standard"/>
        <w:numPr>
          <w:ilvl w:val="0"/>
          <w:numId w:val="1"/>
        </w:numPr>
        <w:jc w:val="both"/>
        <w:rPr>
          <w:rFonts w:ascii="Times New Roman" w:eastAsia="Times New Roman" w:hAnsi="Times New Roman" w:cs="Times New Roman"/>
          <w:kern w:val="0"/>
          <w:lang w:eastAsia="pl-PL" w:bidi="ar-SA"/>
        </w:rPr>
      </w:pPr>
      <w:r w:rsidRPr="00CA414B">
        <w:rPr>
          <w:rFonts w:ascii="Times New Roman" w:eastAsia="Times New Roman" w:hAnsi="Times New Roman" w:cs="Times New Roman"/>
          <w:kern w:val="0"/>
          <w:lang w:eastAsia="pl-PL" w:bidi="ar-SA"/>
        </w:rPr>
        <w:t>Projekt uchwały w sprawie wyrażenia zgody na nieodpłatne przekazanie nieruchomości.</w:t>
      </w:r>
    </w:p>
    <w:p w14:paraId="41FCDFBF" w14:textId="77777777" w:rsidR="00CA414B" w:rsidRPr="00CA414B" w:rsidRDefault="00CA414B" w:rsidP="00CA414B">
      <w:pPr>
        <w:pStyle w:val="Standard"/>
        <w:numPr>
          <w:ilvl w:val="0"/>
          <w:numId w:val="1"/>
        </w:numPr>
        <w:jc w:val="both"/>
        <w:rPr>
          <w:rFonts w:ascii="Times New Roman" w:eastAsia="Times New Roman" w:hAnsi="Times New Roman" w:cs="Times New Roman"/>
          <w:kern w:val="0"/>
          <w:lang w:eastAsia="pl-PL" w:bidi="ar-SA"/>
        </w:rPr>
      </w:pPr>
      <w:r w:rsidRPr="00CA414B">
        <w:rPr>
          <w:rFonts w:ascii="Times New Roman" w:eastAsia="Times New Roman" w:hAnsi="Times New Roman" w:cs="Times New Roman"/>
          <w:kern w:val="0"/>
          <w:lang w:eastAsia="pl-PL" w:bidi="ar-SA"/>
        </w:rPr>
        <w:t>Projekt uchwały w sprawie zasad wynajmowania lokali wchodzących w skład mieszkaniowego zasobu Gminy Sokółka</w:t>
      </w:r>
    </w:p>
    <w:p w14:paraId="1D207329" w14:textId="77777777" w:rsidR="00CA414B" w:rsidRPr="00CA414B" w:rsidRDefault="00CA414B" w:rsidP="00CA414B">
      <w:pPr>
        <w:pStyle w:val="Standard"/>
        <w:numPr>
          <w:ilvl w:val="0"/>
          <w:numId w:val="1"/>
        </w:numPr>
        <w:jc w:val="both"/>
        <w:rPr>
          <w:rFonts w:ascii="Times New Roman" w:eastAsia="Times New Roman" w:hAnsi="Times New Roman" w:cs="Times New Roman"/>
          <w:kern w:val="0"/>
          <w:lang w:eastAsia="pl-PL" w:bidi="ar-SA"/>
        </w:rPr>
      </w:pPr>
      <w:r w:rsidRPr="00CA414B">
        <w:rPr>
          <w:rFonts w:ascii="Times New Roman" w:eastAsia="Times New Roman" w:hAnsi="Times New Roman" w:cs="Times New Roman"/>
          <w:kern w:val="0"/>
          <w:lang w:eastAsia="pl-PL" w:bidi="ar-SA"/>
        </w:rPr>
        <w:t>Projekt uchwały w sprawie wieloletniego programu gospodarowania mieszkaniowym zasobem gminy Sokółka na lata 2023-2027.</w:t>
      </w:r>
    </w:p>
    <w:p w14:paraId="00EEBE65" w14:textId="77777777" w:rsidR="00CA414B" w:rsidRPr="00CA414B" w:rsidRDefault="00CA414B" w:rsidP="00CA414B">
      <w:pPr>
        <w:pStyle w:val="Standard"/>
        <w:numPr>
          <w:ilvl w:val="0"/>
          <w:numId w:val="1"/>
        </w:numPr>
        <w:jc w:val="both"/>
        <w:rPr>
          <w:rFonts w:ascii="Times New Roman" w:eastAsia="Times New Roman" w:hAnsi="Times New Roman" w:cs="Times New Roman"/>
          <w:kern w:val="0"/>
          <w:lang w:eastAsia="pl-PL" w:bidi="ar-SA"/>
        </w:rPr>
      </w:pPr>
      <w:r w:rsidRPr="00CA414B">
        <w:rPr>
          <w:rFonts w:ascii="Times New Roman" w:eastAsia="Times New Roman" w:hAnsi="Times New Roman" w:cs="Times New Roman"/>
          <w:kern w:val="0"/>
          <w:lang w:eastAsia="pl-PL" w:bidi="ar-SA"/>
        </w:rPr>
        <w:t>Projekt uchwały w sprawie uchwalenia „Regulaminu dostarczania wody i odprowadzania ścieków” na terenie gminy Sokółka.</w:t>
      </w:r>
    </w:p>
    <w:p w14:paraId="620ADBA4" w14:textId="77777777" w:rsidR="00CA414B" w:rsidRPr="00CA414B" w:rsidRDefault="00CA414B" w:rsidP="00CA414B">
      <w:pPr>
        <w:pStyle w:val="Standard"/>
        <w:numPr>
          <w:ilvl w:val="0"/>
          <w:numId w:val="1"/>
        </w:numPr>
        <w:jc w:val="both"/>
        <w:rPr>
          <w:rFonts w:ascii="Times New Roman" w:eastAsia="Times New Roman" w:hAnsi="Times New Roman" w:cs="Times New Roman"/>
          <w:kern w:val="0"/>
          <w:lang w:eastAsia="pl-PL" w:bidi="ar-SA"/>
        </w:rPr>
      </w:pPr>
      <w:r w:rsidRPr="00CA414B">
        <w:rPr>
          <w:rFonts w:ascii="Times New Roman" w:eastAsia="Times New Roman" w:hAnsi="Times New Roman" w:cs="Times New Roman"/>
          <w:kern w:val="0"/>
          <w:lang w:eastAsia="pl-PL" w:bidi="ar-SA"/>
        </w:rPr>
        <w:t>Projekt uchwały w sprawie określenia górnych stawek opłat za usługi w zakresie odbierania odpadów komunalnych od właścicieli nieruchomości, którzy nie są zobowiązani do ponoszenia opłat za gospodarowanie odpadami komunalnymi na rzecz gminy oraz górnej stawki opłaty ponoszonej za usługi opróżniania zbiorników bezodpływowych lub osadników w instalacjach przydomowych oczyszczalni ścieków i transportu nieczystości ciekłych.</w:t>
      </w:r>
    </w:p>
    <w:p w14:paraId="55991033" w14:textId="77777777" w:rsidR="00CA414B" w:rsidRPr="00CA414B" w:rsidRDefault="00CA414B" w:rsidP="00CA414B">
      <w:pPr>
        <w:pStyle w:val="Standard"/>
        <w:numPr>
          <w:ilvl w:val="0"/>
          <w:numId w:val="1"/>
        </w:numPr>
        <w:jc w:val="both"/>
        <w:rPr>
          <w:rFonts w:ascii="Times New Roman" w:eastAsia="Times New Roman" w:hAnsi="Times New Roman" w:cs="Times New Roman"/>
          <w:kern w:val="0"/>
          <w:lang w:eastAsia="pl-PL" w:bidi="ar-SA"/>
        </w:rPr>
      </w:pPr>
      <w:r w:rsidRPr="00CA414B">
        <w:rPr>
          <w:rFonts w:ascii="Times New Roman" w:eastAsia="Times New Roman" w:hAnsi="Times New Roman" w:cs="Times New Roman"/>
          <w:kern w:val="0"/>
          <w:lang w:eastAsia="pl-PL" w:bidi="ar-SA"/>
        </w:rPr>
        <w:t>Projekt uchwały w sprawie podjęcia inicjatywy przywrócenia Biura Obsługi Klienta PGE Obrót S.A. oraz Dystrybucja S.A. w Sokółce.</w:t>
      </w:r>
    </w:p>
    <w:p w14:paraId="6C0F4FDD" w14:textId="77777777" w:rsidR="00CA414B" w:rsidRPr="00CA414B" w:rsidRDefault="00CA414B" w:rsidP="00CA414B">
      <w:pPr>
        <w:pStyle w:val="Standard"/>
        <w:numPr>
          <w:ilvl w:val="0"/>
          <w:numId w:val="1"/>
        </w:numPr>
        <w:jc w:val="both"/>
        <w:rPr>
          <w:rFonts w:ascii="Times New Roman" w:eastAsia="Times New Roman" w:hAnsi="Times New Roman" w:cs="Times New Roman"/>
          <w:kern w:val="0"/>
          <w:lang w:eastAsia="pl-PL" w:bidi="ar-SA"/>
        </w:rPr>
      </w:pPr>
      <w:r w:rsidRPr="00CA414B">
        <w:rPr>
          <w:rFonts w:ascii="Times New Roman" w:eastAsia="Times New Roman" w:hAnsi="Times New Roman" w:cs="Times New Roman"/>
          <w:kern w:val="0"/>
          <w:lang w:eastAsia="pl-PL" w:bidi="ar-SA"/>
        </w:rPr>
        <w:t>Projekt uchwały w sprawie zmiany statutu Gminy Sokółka.</w:t>
      </w:r>
    </w:p>
    <w:p w14:paraId="4C6F2721" w14:textId="77777777" w:rsidR="0087557E" w:rsidRPr="002D26CF" w:rsidRDefault="0087557E" w:rsidP="0087557E">
      <w:pPr>
        <w:pStyle w:val="Standard"/>
        <w:numPr>
          <w:ilvl w:val="0"/>
          <w:numId w:val="1"/>
        </w:numPr>
        <w:jc w:val="both"/>
        <w:textAlignment w:val="baseline"/>
        <w:rPr>
          <w:rFonts w:ascii="Times New Roman" w:hAnsi="Times New Roman" w:cs="Times New Roman"/>
        </w:rPr>
      </w:pPr>
      <w:r w:rsidRPr="002D26CF">
        <w:rPr>
          <w:rFonts w:ascii="Times New Roman" w:hAnsi="Times New Roman" w:cs="Times New Roman"/>
        </w:rPr>
        <w:t>Wolne wnioski.</w:t>
      </w:r>
    </w:p>
    <w:p w14:paraId="5F3CF0AE" w14:textId="77777777" w:rsidR="0087557E" w:rsidRPr="00C807F7" w:rsidRDefault="0087557E" w:rsidP="0087557E">
      <w:pPr>
        <w:tabs>
          <w:tab w:val="left" w:pos="0"/>
        </w:tabs>
        <w:rPr>
          <w:b/>
          <w:sz w:val="22"/>
          <w:szCs w:val="22"/>
        </w:rPr>
      </w:pPr>
    </w:p>
    <w:p w14:paraId="3FEA3F4B" w14:textId="77777777" w:rsidR="0087557E" w:rsidRPr="00C807F7" w:rsidRDefault="0087557E" w:rsidP="0087557E">
      <w:pPr>
        <w:tabs>
          <w:tab w:val="left" w:pos="0"/>
        </w:tabs>
        <w:rPr>
          <w:b/>
          <w:sz w:val="22"/>
          <w:szCs w:val="22"/>
        </w:rPr>
      </w:pPr>
      <w:r w:rsidRPr="00C807F7">
        <w:rPr>
          <w:b/>
          <w:sz w:val="22"/>
          <w:szCs w:val="22"/>
        </w:rPr>
        <w:t>Otrzymują:</w:t>
      </w:r>
    </w:p>
    <w:p w14:paraId="188AF24C" w14:textId="77777777" w:rsidR="0087557E" w:rsidRPr="00C807F7" w:rsidRDefault="0087557E" w:rsidP="0087557E">
      <w:pPr>
        <w:tabs>
          <w:tab w:val="left" w:pos="0"/>
        </w:tabs>
        <w:rPr>
          <w:sz w:val="22"/>
          <w:szCs w:val="22"/>
        </w:rPr>
      </w:pPr>
      <w:r w:rsidRPr="00C807F7">
        <w:rPr>
          <w:sz w:val="22"/>
          <w:szCs w:val="22"/>
        </w:rPr>
        <w:t>1) Członkowie Komisji – 4 osób</w:t>
      </w:r>
    </w:p>
    <w:p w14:paraId="257DFD1E" w14:textId="77777777" w:rsidR="0087557E" w:rsidRPr="00C807F7" w:rsidRDefault="0087557E" w:rsidP="0087557E">
      <w:pPr>
        <w:jc w:val="both"/>
        <w:rPr>
          <w:sz w:val="22"/>
          <w:szCs w:val="22"/>
        </w:rPr>
      </w:pPr>
      <w:r w:rsidRPr="00C807F7">
        <w:rPr>
          <w:sz w:val="22"/>
          <w:szCs w:val="22"/>
        </w:rPr>
        <w:t xml:space="preserve">2) Osoby zaproszone do udziału w posiedzeniu: Burmistrz Ewa Kulikowska, Zastępca Burmistrza Adam Marian Kowalczuk, Zastępca Burmistrza Adam Juchnik, </w:t>
      </w:r>
      <w:r>
        <w:rPr>
          <w:sz w:val="22"/>
          <w:szCs w:val="22"/>
        </w:rPr>
        <w:t>Kierownik Wydziału</w:t>
      </w:r>
      <w:r w:rsidRPr="00C807F7">
        <w:rPr>
          <w:sz w:val="22"/>
          <w:szCs w:val="22"/>
        </w:rPr>
        <w:t xml:space="preserve"> Antoni Stefanowicz, Skarbnik </w:t>
      </w:r>
      <w:r>
        <w:rPr>
          <w:sz w:val="22"/>
          <w:szCs w:val="22"/>
        </w:rPr>
        <w:t xml:space="preserve">Magdalena Wróblewska, </w:t>
      </w:r>
      <w:r w:rsidRPr="00C807F7">
        <w:rPr>
          <w:sz w:val="22"/>
          <w:szCs w:val="22"/>
        </w:rPr>
        <w:t>Sekretarz Piotr Romanowicz, przedstawiciel Związku Pracodawców i Przedsiębiorców Ziemi Sokolskiej.</w:t>
      </w:r>
    </w:p>
    <w:p w14:paraId="6D642184" w14:textId="77777777" w:rsidR="0087557E" w:rsidRPr="00C807F7" w:rsidRDefault="0087557E" w:rsidP="0087557E">
      <w:pPr>
        <w:jc w:val="right"/>
        <w:rPr>
          <w:sz w:val="24"/>
        </w:rPr>
      </w:pPr>
    </w:p>
    <w:p w14:paraId="3566B8F1" w14:textId="77777777" w:rsidR="0087557E" w:rsidRPr="00C807F7" w:rsidRDefault="0087557E" w:rsidP="0087557E">
      <w:pPr>
        <w:jc w:val="right"/>
        <w:rPr>
          <w:sz w:val="24"/>
        </w:rPr>
      </w:pPr>
    </w:p>
    <w:p w14:paraId="40D1D649" w14:textId="77777777" w:rsidR="0087557E" w:rsidRPr="00C807F7" w:rsidRDefault="0087557E" w:rsidP="0087557E">
      <w:pPr>
        <w:jc w:val="right"/>
        <w:rPr>
          <w:sz w:val="24"/>
        </w:rPr>
      </w:pPr>
    </w:p>
    <w:p w14:paraId="4D16751A" w14:textId="77777777" w:rsidR="0087557E" w:rsidRPr="00C807F7" w:rsidRDefault="0087557E" w:rsidP="0087557E">
      <w:pPr>
        <w:jc w:val="center"/>
        <w:rPr>
          <w:sz w:val="24"/>
          <w:szCs w:val="24"/>
        </w:rPr>
      </w:pPr>
      <w:r w:rsidRPr="00C807F7">
        <w:rPr>
          <w:sz w:val="24"/>
          <w:szCs w:val="24"/>
        </w:rPr>
        <w:tab/>
      </w:r>
      <w:r w:rsidRPr="00C807F7">
        <w:rPr>
          <w:sz w:val="24"/>
          <w:szCs w:val="24"/>
        </w:rPr>
        <w:tab/>
      </w:r>
      <w:r w:rsidRPr="00C807F7">
        <w:rPr>
          <w:sz w:val="24"/>
          <w:szCs w:val="24"/>
        </w:rPr>
        <w:tab/>
        <w:t xml:space="preserve">                                     Przewodnicząca Komisji</w:t>
      </w:r>
    </w:p>
    <w:p w14:paraId="71974454" w14:textId="77777777" w:rsidR="0087557E" w:rsidRPr="00C807F7" w:rsidRDefault="0087557E" w:rsidP="0087557E">
      <w:pPr>
        <w:jc w:val="center"/>
        <w:rPr>
          <w:sz w:val="24"/>
          <w:szCs w:val="24"/>
        </w:rPr>
      </w:pPr>
      <w:r w:rsidRPr="00C807F7">
        <w:rPr>
          <w:sz w:val="24"/>
          <w:szCs w:val="24"/>
        </w:rPr>
        <w:tab/>
      </w:r>
      <w:r w:rsidRPr="00C807F7">
        <w:rPr>
          <w:sz w:val="24"/>
          <w:szCs w:val="24"/>
        </w:rPr>
        <w:tab/>
      </w:r>
      <w:r w:rsidRPr="00C807F7">
        <w:rPr>
          <w:sz w:val="24"/>
          <w:szCs w:val="24"/>
        </w:rPr>
        <w:tab/>
        <w:t xml:space="preserve">                                   Jadwiga Bieniusiewicz</w:t>
      </w:r>
    </w:p>
    <w:p w14:paraId="53253B35" w14:textId="77777777" w:rsidR="0087557E" w:rsidRPr="00C807F7" w:rsidRDefault="0087557E" w:rsidP="0087557E">
      <w:pPr>
        <w:jc w:val="right"/>
        <w:rPr>
          <w:sz w:val="24"/>
        </w:rPr>
      </w:pPr>
    </w:p>
    <w:p w14:paraId="565D4149" w14:textId="77777777" w:rsidR="0087557E" w:rsidRPr="00C807F7" w:rsidRDefault="0087557E" w:rsidP="0087557E">
      <w:pPr>
        <w:jc w:val="right"/>
        <w:rPr>
          <w:sz w:val="24"/>
        </w:rPr>
      </w:pPr>
    </w:p>
    <w:p w14:paraId="529E6FF9" w14:textId="77777777" w:rsidR="0087557E" w:rsidRPr="00C807F7" w:rsidRDefault="0087557E" w:rsidP="0087557E">
      <w:pPr>
        <w:jc w:val="right"/>
        <w:rPr>
          <w:sz w:val="24"/>
        </w:rPr>
      </w:pPr>
    </w:p>
    <w:p w14:paraId="233A9739" w14:textId="77777777" w:rsidR="0087557E" w:rsidRPr="00C807F7" w:rsidRDefault="0087557E" w:rsidP="0087557E">
      <w:pPr>
        <w:rPr>
          <w:sz w:val="24"/>
          <w:szCs w:val="24"/>
        </w:rPr>
      </w:pPr>
    </w:p>
    <w:p w14:paraId="2FC7ED75" w14:textId="0836B50B" w:rsidR="0087557E" w:rsidRDefault="0087557E"/>
    <w:sectPr w:rsidR="0087557E" w:rsidSect="00447FF6">
      <w:footnotePr>
        <w:pos w:val="beneathText"/>
      </w:footnotePr>
      <w:pgSz w:w="11905" w:h="16837"/>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B2C37"/>
    <w:multiLevelType w:val="hybridMultilevel"/>
    <w:tmpl w:val="0C3CD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AC25BC"/>
    <w:multiLevelType w:val="multilevel"/>
    <w:tmpl w:val="98C8BA9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32484384">
    <w:abstractNumId w:val="0"/>
  </w:num>
  <w:num w:numId="2" w16cid:durableId="1179007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7E"/>
    <w:rsid w:val="0033732D"/>
    <w:rsid w:val="0087557E"/>
    <w:rsid w:val="00CA4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D4E8"/>
  <w15:chartTrackingRefBased/>
  <w15:docId w15:val="{BFA3DF01-2661-4C6B-9811-5BE0F5A6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557E"/>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7557E"/>
    <w:rPr>
      <w:sz w:val="24"/>
    </w:rPr>
  </w:style>
  <w:style w:type="character" w:customStyle="1" w:styleId="TekstpodstawowyZnak">
    <w:name w:val="Tekst podstawowy Znak"/>
    <w:basedOn w:val="Domylnaczcionkaakapitu"/>
    <w:link w:val="Tekstpodstawowy"/>
    <w:rsid w:val="0087557E"/>
    <w:rPr>
      <w:rFonts w:ascii="Times New Roman" w:eastAsia="Times New Roman" w:hAnsi="Times New Roman" w:cs="Times New Roman"/>
      <w:sz w:val="24"/>
      <w:szCs w:val="20"/>
      <w:lang w:eastAsia="pl-PL"/>
    </w:rPr>
  </w:style>
  <w:style w:type="character" w:customStyle="1" w:styleId="Domylnaczcionkaakapitu1">
    <w:name w:val="Domyślna czcionka akapitu1"/>
    <w:rsid w:val="0087557E"/>
  </w:style>
  <w:style w:type="paragraph" w:customStyle="1" w:styleId="Standard">
    <w:name w:val="Standard"/>
    <w:rsid w:val="0087557E"/>
    <w:pPr>
      <w:widowControl w:val="0"/>
      <w:suppressAutoHyphens/>
      <w:autoSpaceDN w:val="0"/>
      <w:spacing w:after="0" w:line="240" w:lineRule="auto"/>
    </w:pPr>
    <w:rPr>
      <w:rFonts w:ascii="Calibri" w:eastAsia="SimSun" w:hAnsi="Calibri" w:cs="Mangal"/>
      <w:kern w:val="3"/>
      <w:sz w:val="24"/>
      <w:szCs w:val="24"/>
      <w:lang w:eastAsia="zh-CN" w:bidi="hi-IN"/>
    </w:rPr>
  </w:style>
  <w:style w:type="paragraph" w:styleId="Akapitzlist">
    <w:name w:val="List Paragraph"/>
    <w:basedOn w:val="Normalny"/>
    <w:uiPriority w:val="34"/>
    <w:qFormat/>
    <w:rsid w:val="0087557E"/>
    <w:pPr>
      <w:widowControl w:val="0"/>
      <w:autoSpaceDN/>
      <w:adjustRightInd/>
      <w:ind w:left="720"/>
      <w:contextualSpacing/>
      <w:textAlignment w:val="auto"/>
    </w:pPr>
    <w:rPr>
      <w:lang w:eastAsia="ar-SA"/>
    </w:rPr>
  </w:style>
  <w:style w:type="paragraph" w:styleId="NormalnyWeb">
    <w:name w:val="Normal (Web)"/>
    <w:basedOn w:val="Normalny"/>
    <w:uiPriority w:val="99"/>
    <w:semiHidden/>
    <w:unhideWhenUsed/>
    <w:rsid w:val="0087557E"/>
    <w:pPr>
      <w:suppressAutoHyphens w:val="0"/>
      <w:overflowPunct/>
      <w:autoSpaceDE/>
      <w:autoSpaceDN/>
      <w:adjustRightInd/>
      <w:spacing w:before="100" w:beforeAutospacing="1" w:after="119"/>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1899</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2023-03-10T14:45:00Z</dcterms:created>
  <dcterms:modified xsi:type="dcterms:W3CDTF">2023-03-24T14:52:00Z</dcterms:modified>
</cp:coreProperties>
</file>