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0BC48421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>
        <w:rPr>
          <w:sz w:val="24"/>
        </w:rPr>
        <w:t>10.03</w:t>
      </w:r>
      <w:r>
        <w:rPr>
          <w:sz w:val="24"/>
        </w:rPr>
        <w:t>.2023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03FFAA71" w:rsidR="0087557E" w:rsidRPr="00C807F7" w:rsidRDefault="0087557E" w:rsidP="0087557E">
      <w:pPr>
        <w:pStyle w:val="Tekstpodstawowy"/>
      </w:pPr>
      <w:r w:rsidRPr="00C807F7">
        <w:t xml:space="preserve"> EO.O.0012.2.</w:t>
      </w:r>
      <w:r>
        <w:t>4</w:t>
      </w:r>
      <w:r>
        <w:t>1</w:t>
      </w:r>
      <w:r>
        <w:t>.2</w:t>
      </w:r>
      <w:r w:rsidRPr="00C807F7">
        <w:t>0</w:t>
      </w:r>
      <w:r>
        <w:t>23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0F193DAA" w14:textId="5D0F78F7" w:rsidR="0087557E" w:rsidRPr="0087557E" w:rsidRDefault="0087557E" w:rsidP="0087557E">
      <w:pPr>
        <w:ind w:firstLine="720"/>
        <w:jc w:val="both"/>
        <w:rPr>
          <w:b/>
          <w:sz w:val="24"/>
          <w:szCs w:val="24"/>
        </w:rPr>
      </w:pPr>
      <w:r w:rsidRPr="00C807F7">
        <w:rPr>
          <w:sz w:val="24"/>
          <w:szCs w:val="24"/>
        </w:rPr>
        <w:t xml:space="preserve">Na podstawie § 73 Statutu Gminy Sokółka  - z w o ł u j ę  </w:t>
      </w:r>
      <w:proofErr w:type="spellStart"/>
      <w:r>
        <w:rPr>
          <w:sz w:val="24"/>
          <w:szCs w:val="24"/>
        </w:rPr>
        <w:t>ę</w:t>
      </w:r>
      <w:proofErr w:type="spellEnd"/>
      <w:r>
        <w:rPr>
          <w:sz w:val="24"/>
          <w:szCs w:val="24"/>
        </w:rPr>
        <w:t xml:space="preserve">  na dzień</w:t>
      </w:r>
      <w:r>
        <w:rPr>
          <w:b/>
          <w:bCs/>
          <w:sz w:val="24"/>
          <w:szCs w:val="24"/>
        </w:rPr>
        <w:t xml:space="preserve"> 16 marca 2023 r. (czwartek)  godz. 15: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Pr="00B54623">
        <w:rPr>
          <w:b/>
          <w:bCs/>
          <w:sz w:val="24"/>
        </w:rPr>
        <w:t>w trybie stacjonarnym w Szkole Podstawowej Nr 1 przy ul. Mickiewicza 2a w Sokółce (aula multimedialna).</w:t>
      </w:r>
    </w:p>
    <w:p w14:paraId="565F5F86" w14:textId="77777777" w:rsidR="0087557E" w:rsidRPr="00C807F7" w:rsidRDefault="0087557E" w:rsidP="0087557E">
      <w:pPr>
        <w:jc w:val="both"/>
        <w:rPr>
          <w:sz w:val="24"/>
          <w:szCs w:val="24"/>
        </w:rPr>
      </w:pP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7638D86C" w14:textId="77777777" w:rsidR="0087557E" w:rsidRPr="002D26CF" w:rsidRDefault="0087557E" w:rsidP="0087557E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2D26CF">
        <w:rPr>
          <w:rStyle w:val="Domylnaczcionkaakapitu1"/>
          <w:sz w:val="24"/>
          <w:szCs w:val="24"/>
        </w:rPr>
        <w:t>Otwarcie i przyjęcie porządku.</w:t>
      </w:r>
    </w:p>
    <w:p w14:paraId="7DD3A3E9" w14:textId="77777777" w:rsidR="0087557E" w:rsidRDefault="0087557E" w:rsidP="0087557E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2D26CF">
        <w:rPr>
          <w:rStyle w:val="Domylnaczcionkaakapitu1"/>
          <w:sz w:val="24"/>
          <w:szCs w:val="24"/>
        </w:rPr>
        <w:t>Przyjęcie protokołu z poprzedniego posiedzenia.</w:t>
      </w:r>
    </w:p>
    <w:p w14:paraId="0C0ED7E3" w14:textId="77777777" w:rsidR="0087557E" w:rsidRDefault="0087557E" w:rsidP="0087557E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metody ustalenia opłaty za gospodarowanie odpadami komunalnymi oraz ustalenia stawki tej opłaty na terenie Gminy Sokółka.</w:t>
      </w:r>
    </w:p>
    <w:p w14:paraId="307CE1DA" w14:textId="098B9F51" w:rsidR="0087557E" w:rsidRDefault="0087557E" w:rsidP="0087557E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pokrycia części kosztów gospodarowania odpadami komunalnymi z dochodów własnych niepochodzących z pobranej opłaty za gospodarowanie odpadami komunalnymi.</w:t>
      </w:r>
    </w:p>
    <w:p w14:paraId="492E97FD" w14:textId="77777777" w:rsidR="0087557E" w:rsidRDefault="0087557E" w:rsidP="0087557E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przystąpienia do sporządzenia zmiany Studium Uwarunkowań i Kierunków zagospodarowania przestrzennego Miasta i Gminy Sokółka.</w:t>
      </w:r>
    </w:p>
    <w:p w14:paraId="4C6BA6CA" w14:textId="43F20C90" w:rsidR="0087557E" w:rsidRDefault="0087557E" w:rsidP="0087557E">
      <w:pPr>
        <w:pStyle w:val="NormalnyWeb"/>
        <w:numPr>
          <w:ilvl w:val="0"/>
          <w:numId w:val="1"/>
        </w:numPr>
        <w:spacing w:after="0"/>
      </w:pPr>
      <w:r>
        <w:t>Projekt uchwały w sprawie przyjęcia „Programu opieki nad zwierzętami bezdomnymi oraz zapobiegania bezdomności zwierząt na terenie Gminy Sokółka w 2023 roku”.</w:t>
      </w:r>
    </w:p>
    <w:p w14:paraId="4C6F2721" w14:textId="77777777" w:rsidR="0087557E" w:rsidRPr="002D26CF" w:rsidRDefault="0087557E" w:rsidP="0087557E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</w:rPr>
      </w:pPr>
      <w:r w:rsidRPr="002D26CF">
        <w:rPr>
          <w:rFonts w:ascii="Times New Roman" w:hAnsi="Times New Roman" w:cs="Times New Roman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</w:t>
      </w:r>
      <w:proofErr w:type="spellStart"/>
      <w:r w:rsidRPr="00C807F7">
        <w:rPr>
          <w:sz w:val="22"/>
          <w:szCs w:val="22"/>
        </w:rPr>
        <w:t>Juchnik</w:t>
      </w:r>
      <w:proofErr w:type="spellEnd"/>
      <w:r w:rsidRPr="00C807F7">
        <w:rPr>
          <w:sz w:val="22"/>
          <w:szCs w:val="22"/>
        </w:rPr>
        <w:t xml:space="preserve">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71974454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</w:t>
      </w:r>
      <w:proofErr w:type="spellStart"/>
      <w:r w:rsidRPr="00C807F7">
        <w:rPr>
          <w:sz w:val="24"/>
          <w:szCs w:val="24"/>
        </w:rPr>
        <w:t>Bieniusiewicz</w:t>
      </w:r>
      <w:proofErr w:type="spellEnd"/>
    </w:p>
    <w:p w14:paraId="53253B35" w14:textId="77777777" w:rsidR="0087557E" w:rsidRPr="00C807F7" w:rsidRDefault="0087557E" w:rsidP="0087557E">
      <w:pPr>
        <w:jc w:val="right"/>
        <w:rPr>
          <w:sz w:val="24"/>
        </w:rPr>
      </w:pPr>
    </w:p>
    <w:p w14:paraId="565D4149" w14:textId="77777777" w:rsidR="0087557E" w:rsidRPr="00C807F7" w:rsidRDefault="0087557E" w:rsidP="0087557E">
      <w:pPr>
        <w:jc w:val="right"/>
        <w:rPr>
          <w:sz w:val="24"/>
        </w:rPr>
      </w:pPr>
    </w:p>
    <w:p w14:paraId="529E6FF9" w14:textId="77777777" w:rsidR="0087557E" w:rsidRPr="00C807F7" w:rsidRDefault="0087557E" w:rsidP="0087557E">
      <w:pPr>
        <w:jc w:val="right"/>
        <w:rPr>
          <w:sz w:val="24"/>
        </w:rPr>
      </w:pPr>
    </w:p>
    <w:p w14:paraId="233A9739" w14:textId="77777777" w:rsidR="0087557E" w:rsidRPr="00C807F7" w:rsidRDefault="0087557E" w:rsidP="0087557E">
      <w:pPr>
        <w:rPr>
          <w:sz w:val="24"/>
          <w:szCs w:val="24"/>
        </w:rPr>
      </w:pPr>
    </w:p>
    <w:p w14:paraId="2FC7ED75" w14:textId="0836B50B" w:rsidR="0087557E" w:rsidRDefault="0087557E"/>
    <w:sectPr w:rsidR="0087557E" w:rsidSect="00447FF6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2484384">
    <w:abstractNumId w:val="0"/>
  </w:num>
  <w:num w:numId="2" w16cid:durableId="117900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8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2023-03-10T14:45:00Z</dcterms:created>
  <dcterms:modified xsi:type="dcterms:W3CDTF">2023-03-10T14:47:00Z</dcterms:modified>
</cp:coreProperties>
</file>