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76BF2A" w14:textId="77777777" w:rsidR="004C6EFB" w:rsidRDefault="004C6EFB" w:rsidP="004C6EFB">
      <w:pPr>
        <w:jc w:val="right"/>
        <w:rPr>
          <w:b/>
        </w:rPr>
      </w:pPr>
      <w:r>
        <w:rPr>
          <w:b/>
        </w:rPr>
        <w:t>PROJEKT</w:t>
      </w:r>
    </w:p>
    <w:p w14:paraId="61907510" w14:textId="60D8072C" w:rsidR="004C6EFB" w:rsidRDefault="004C6EFB" w:rsidP="004C6EFB">
      <w:pPr>
        <w:jc w:val="center"/>
        <w:rPr>
          <w:b/>
        </w:rPr>
      </w:pPr>
      <w:r>
        <w:rPr>
          <w:b/>
        </w:rPr>
        <w:t xml:space="preserve">Protokół Nr </w:t>
      </w:r>
      <w:r w:rsidR="00102CC4">
        <w:rPr>
          <w:b/>
        </w:rPr>
        <w:t>9</w:t>
      </w:r>
      <w:r w:rsidR="00E62C66">
        <w:rPr>
          <w:b/>
        </w:rPr>
        <w:t>/22</w:t>
      </w:r>
    </w:p>
    <w:p w14:paraId="7DE7D999" w14:textId="77777777" w:rsidR="004C6EFB" w:rsidRDefault="004C6EFB" w:rsidP="004C6EFB">
      <w:pPr>
        <w:jc w:val="center"/>
        <w:rPr>
          <w:b/>
        </w:rPr>
      </w:pPr>
      <w:r>
        <w:rPr>
          <w:b/>
        </w:rPr>
        <w:t>z posiedzenia Komisji Skarg, Wniosków i Petycji</w:t>
      </w:r>
    </w:p>
    <w:p w14:paraId="4293CD46" w14:textId="304B5CE1" w:rsidR="004C6EFB" w:rsidRDefault="004C6EFB" w:rsidP="004C6EFB">
      <w:pPr>
        <w:jc w:val="center"/>
      </w:pPr>
      <w:r>
        <w:rPr>
          <w:b/>
        </w:rPr>
        <w:t xml:space="preserve">w dniu </w:t>
      </w:r>
      <w:r w:rsidR="00102CC4">
        <w:rPr>
          <w:b/>
        </w:rPr>
        <w:t>24</w:t>
      </w:r>
      <w:r>
        <w:rPr>
          <w:b/>
        </w:rPr>
        <w:t xml:space="preserve"> </w:t>
      </w:r>
      <w:r w:rsidR="00102CC4">
        <w:rPr>
          <w:b/>
        </w:rPr>
        <w:t>listopada</w:t>
      </w:r>
      <w:r>
        <w:rPr>
          <w:b/>
        </w:rPr>
        <w:t xml:space="preserve"> 202</w:t>
      </w:r>
      <w:r w:rsidR="00E258E4">
        <w:rPr>
          <w:b/>
        </w:rPr>
        <w:t>2</w:t>
      </w:r>
      <w:r>
        <w:rPr>
          <w:b/>
        </w:rPr>
        <w:t xml:space="preserve"> roku</w:t>
      </w:r>
    </w:p>
    <w:p w14:paraId="3B36D8A9" w14:textId="77777777" w:rsidR="004C6EFB" w:rsidRDefault="004C6EFB" w:rsidP="004C6EFB">
      <w:pPr>
        <w:jc w:val="center"/>
      </w:pPr>
    </w:p>
    <w:p w14:paraId="47BA76C5" w14:textId="77777777" w:rsidR="000D6225" w:rsidRDefault="004C6EFB" w:rsidP="004C6EFB">
      <w:pPr>
        <w:jc w:val="both"/>
      </w:pPr>
      <w:r>
        <w:t xml:space="preserve">Miejsce posiedzenia: </w:t>
      </w:r>
      <w:r w:rsidR="000D6225" w:rsidRPr="000D6225">
        <w:t>Urząd Miejski w Sokółce, Plac Kościuszki 1, sala 101</w:t>
      </w:r>
    </w:p>
    <w:p w14:paraId="46EA57CE" w14:textId="1CE1D903" w:rsidR="004C6EFB" w:rsidRDefault="004C6EFB" w:rsidP="004C6EFB">
      <w:pPr>
        <w:jc w:val="both"/>
      </w:pPr>
      <w:r>
        <w:t xml:space="preserve">Posiedzenie rozpoczęto o godzinie </w:t>
      </w:r>
      <w:r w:rsidR="000D6225">
        <w:t>1</w:t>
      </w:r>
      <w:r w:rsidR="00E258E4">
        <w:t>6:</w:t>
      </w:r>
      <w:r w:rsidR="004151FD">
        <w:t>14</w:t>
      </w:r>
      <w:r>
        <w:t>, zakończono o 1</w:t>
      </w:r>
      <w:r w:rsidR="004151FD">
        <w:t>7:06</w:t>
      </w:r>
      <w:r>
        <w:t>.</w:t>
      </w:r>
    </w:p>
    <w:p w14:paraId="27374BA9" w14:textId="77777777" w:rsidR="004C6EFB" w:rsidRDefault="004C6EFB" w:rsidP="004C6EFB">
      <w:pPr>
        <w:jc w:val="both"/>
      </w:pPr>
      <w:r>
        <w:t>Przewodniczyła: Ewa Karczewska –Przewodnicząca Komisji</w:t>
      </w:r>
    </w:p>
    <w:p w14:paraId="0F5E535C" w14:textId="77777777" w:rsidR="004C6EFB" w:rsidRDefault="004C6EFB" w:rsidP="004C6EFB">
      <w:pPr>
        <w:jc w:val="both"/>
      </w:pPr>
      <w:r>
        <w:t>Protokołowała: Bartłomiej Klim – Wydział Ewidencji i Organizacji</w:t>
      </w:r>
    </w:p>
    <w:p w14:paraId="30B0B668" w14:textId="77777777" w:rsidR="004C6EFB" w:rsidRDefault="004C6EFB" w:rsidP="004C6EFB">
      <w:pPr>
        <w:jc w:val="both"/>
      </w:pPr>
      <w:r>
        <w:rPr>
          <w:b/>
        </w:rPr>
        <w:t>Obecni:</w:t>
      </w:r>
    </w:p>
    <w:p w14:paraId="06528049" w14:textId="77777777" w:rsidR="004C6EFB" w:rsidRDefault="004C6EFB" w:rsidP="004C6EFB">
      <w:pPr>
        <w:jc w:val="both"/>
      </w:pPr>
      <w:r>
        <w:t>Członkowie Komisji – wg załączonej listy obecności</w:t>
      </w:r>
    </w:p>
    <w:p w14:paraId="26103575" w14:textId="77777777" w:rsidR="004C6EFB" w:rsidRDefault="004C6EFB" w:rsidP="004C6EFB">
      <w:pPr>
        <w:jc w:val="both"/>
      </w:pPr>
      <w:r>
        <w:t>Osoby spoza Komisji – zgodnie z listą obecności</w:t>
      </w:r>
    </w:p>
    <w:p w14:paraId="56DF812D" w14:textId="77777777" w:rsidR="004C6EFB" w:rsidRDefault="004C6EFB" w:rsidP="004C6EFB">
      <w:pPr>
        <w:jc w:val="both"/>
      </w:pPr>
      <w:r>
        <w:rPr>
          <w:b/>
        </w:rPr>
        <w:t>Porządek posiedzenia:</w:t>
      </w:r>
    </w:p>
    <w:p w14:paraId="434068CC" w14:textId="77777777" w:rsidR="00B03361" w:rsidRDefault="00B03361" w:rsidP="00B03361">
      <w:pPr>
        <w:jc w:val="both"/>
      </w:pPr>
      <w:r>
        <w:t>1. Otwarcie posiedzenia i przyjęcie porządku.</w:t>
      </w:r>
    </w:p>
    <w:p w14:paraId="190131EE" w14:textId="77777777" w:rsidR="00B03361" w:rsidRDefault="00B03361" w:rsidP="00B03361">
      <w:pPr>
        <w:jc w:val="both"/>
      </w:pPr>
      <w:r>
        <w:t>2. Przyjęcie protokołu z poprzedniego posiedzenia.</w:t>
      </w:r>
    </w:p>
    <w:p w14:paraId="5DE52671" w14:textId="77777777" w:rsidR="00B03361" w:rsidRDefault="00B03361" w:rsidP="00B03361">
      <w:pPr>
        <w:jc w:val="both"/>
      </w:pPr>
      <w:r>
        <w:t>3. Skarga na bezczynność Burmistrza Sokółki.</w:t>
      </w:r>
    </w:p>
    <w:p w14:paraId="3B00929F" w14:textId="77777777" w:rsidR="00B03361" w:rsidRDefault="00B03361" w:rsidP="00B03361">
      <w:pPr>
        <w:jc w:val="both"/>
      </w:pPr>
      <w:r>
        <w:t>4. Skarga na działalność Burmistrza Sokółki.</w:t>
      </w:r>
    </w:p>
    <w:p w14:paraId="130A87D3" w14:textId="7AD3D13B" w:rsidR="00283D39" w:rsidRDefault="00B03361" w:rsidP="00B03361">
      <w:pPr>
        <w:jc w:val="both"/>
      </w:pPr>
      <w:r>
        <w:t>5. Wolne wnioski i sprawy różne.</w:t>
      </w:r>
    </w:p>
    <w:p w14:paraId="2B0ECDEE" w14:textId="77777777" w:rsidR="00B03361" w:rsidRDefault="00B03361" w:rsidP="00B03361">
      <w:pPr>
        <w:jc w:val="both"/>
      </w:pPr>
    </w:p>
    <w:p w14:paraId="5225E1C6" w14:textId="5DAD214B" w:rsidR="000D6225" w:rsidRDefault="000D6225" w:rsidP="000D6225">
      <w:pPr>
        <w:jc w:val="both"/>
        <w:rPr>
          <w:b/>
          <w:bCs/>
        </w:rPr>
      </w:pPr>
      <w:r>
        <w:rPr>
          <w:b/>
          <w:bCs/>
        </w:rPr>
        <w:t>Przebieg posiedzenia:</w:t>
      </w:r>
    </w:p>
    <w:p w14:paraId="55E32BD6" w14:textId="77777777" w:rsidR="000D6225" w:rsidRPr="000D6225" w:rsidRDefault="000D6225" w:rsidP="000D6225">
      <w:pPr>
        <w:jc w:val="both"/>
        <w:rPr>
          <w:b/>
          <w:bCs/>
        </w:rPr>
      </w:pPr>
    </w:p>
    <w:p w14:paraId="0DC4B6C5" w14:textId="77777777" w:rsidR="004C6EFB" w:rsidRDefault="004C6EFB" w:rsidP="004C6EFB">
      <w:pPr>
        <w:jc w:val="both"/>
      </w:pPr>
      <w:r>
        <w:rPr>
          <w:b/>
        </w:rPr>
        <w:t>Ad. 1</w:t>
      </w:r>
    </w:p>
    <w:p w14:paraId="4EA44AD4" w14:textId="2FDC7625" w:rsidR="004C6EFB" w:rsidRDefault="004C6EFB" w:rsidP="004C6EFB">
      <w:pPr>
        <w:jc w:val="both"/>
      </w:pPr>
      <w:r>
        <w:t>Otwarcie posiedzenia i przyjęcie porządku.</w:t>
      </w:r>
    </w:p>
    <w:p w14:paraId="2B85F8F6" w14:textId="5EC415C6" w:rsidR="002E49C1" w:rsidRDefault="002E49C1" w:rsidP="004C6EFB">
      <w:pPr>
        <w:jc w:val="both"/>
      </w:pPr>
      <w:r>
        <w:t>Przewodnicząca Komisji Ewa Karczewska poddała pod głosowanie porządek obrad</w:t>
      </w:r>
      <w:r w:rsidR="004E22A9">
        <w:t>.</w:t>
      </w:r>
    </w:p>
    <w:p w14:paraId="0FD787C0" w14:textId="1AF91189" w:rsidR="004C6EFB" w:rsidRDefault="004C6EFB" w:rsidP="004C6EFB">
      <w:pPr>
        <w:jc w:val="both"/>
      </w:pPr>
      <w:r>
        <w:t>Komisja jednogłośnie przyjęła porządek posiedzenia.</w:t>
      </w:r>
    </w:p>
    <w:p w14:paraId="60228098" w14:textId="77777777" w:rsidR="002E49C1" w:rsidRDefault="002E49C1" w:rsidP="004C6EFB">
      <w:pPr>
        <w:jc w:val="both"/>
      </w:pPr>
    </w:p>
    <w:p w14:paraId="6BDD75C3" w14:textId="77777777" w:rsidR="004C6EFB" w:rsidRDefault="004C6EFB" w:rsidP="004C6EFB">
      <w:pPr>
        <w:jc w:val="both"/>
        <w:rPr>
          <w:b/>
        </w:rPr>
      </w:pPr>
      <w:r>
        <w:rPr>
          <w:b/>
        </w:rPr>
        <w:t>Ad.2</w:t>
      </w:r>
    </w:p>
    <w:p w14:paraId="37D2B882" w14:textId="6D60FD41" w:rsidR="00390035" w:rsidRDefault="004C6EFB" w:rsidP="004C6EFB">
      <w:pPr>
        <w:suppressAutoHyphens w:val="0"/>
        <w:jc w:val="both"/>
      </w:pPr>
      <w:r>
        <w:t>Przyjęcie protokołu z poprzedniego posiedzenia.</w:t>
      </w:r>
    </w:p>
    <w:p w14:paraId="3CE0A2B2" w14:textId="23A14709" w:rsidR="00390035" w:rsidRDefault="00390035" w:rsidP="004C6EFB">
      <w:pPr>
        <w:suppressAutoHyphens w:val="0"/>
        <w:jc w:val="both"/>
      </w:pPr>
      <w:r>
        <w:t>Brak uwag.</w:t>
      </w:r>
    </w:p>
    <w:p w14:paraId="7D2EF869" w14:textId="0860A465" w:rsidR="00390035" w:rsidRDefault="00390035" w:rsidP="004C6EFB">
      <w:pPr>
        <w:suppressAutoHyphens w:val="0"/>
        <w:jc w:val="both"/>
      </w:pPr>
      <w:r>
        <w:t>Przewodnicząca Komisji Ewa Karczewska poddała pod głosowanie protokół z poprzedniego posiedzenia.</w:t>
      </w:r>
    </w:p>
    <w:p w14:paraId="36CA0470" w14:textId="29FD16D0" w:rsidR="004C6EFB" w:rsidRDefault="00390035" w:rsidP="004C6EFB">
      <w:pPr>
        <w:suppressAutoHyphens w:val="0"/>
        <w:jc w:val="both"/>
      </w:pPr>
      <w:r>
        <w:t>K</w:t>
      </w:r>
      <w:r w:rsidR="004C6EFB">
        <w:t>omisja jednogłośnie przyjęła protokół z poprzedniego posiedzenia.</w:t>
      </w:r>
    </w:p>
    <w:p w14:paraId="6C05BAA7" w14:textId="77777777" w:rsidR="001D5FDB" w:rsidRDefault="001D5FDB" w:rsidP="004C6EFB">
      <w:pPr>
        <w:suppressAutoHyphens w:val="0"/>
        <w:jc w:val="both"/>
      </w:pPr>
    </w:p>
    <w:p w14:paraId="4C0E7B54" w14:textId="52EEB168" w:rsidR="009D679A" w:rsidRDefault="004C6EFB">
      <w:pPr>
        <w:rPr>
          <w:b/>
          <w:bCs/>
        </w:rPr>
      </w:pPr>
      <w:r>
        <w:rPr>
          <w:b/>
          <w:bCs/>
        </w:rPr>
        <w:t>Ad. 3</w:t>
      </w:r>
    </w:p>
    <w:p w14:paraId="7FAD4A27" w14:textId="77777777" w:rsidR="00023EA2" w:rsidRDefault="00023EA2">
      <w:r>
        <w:t>Skarga na bezczynność Burmistrza Sokółki.</w:t>
      </w:r>
    </w:p>
    <w:p w14:paraId="15241902" w14:textId="24E0283C" w:rsidR="00531B2E" w:rsidRDefault="00023EA2">
      <w:r>
        <w:t>Przewodnicząca Komisji Ewa Karczewska referowała skargę</w:t>
      </w:r>
      <w:r w:rsidR="0099668A">
        <w:t xml:space="preserve"> oraz przedstawiła dokumentację, będącą wyjaśnieniami do skargi.</w:t>
      </w:r>
    </w:p>
    <w:p w14:paraId="53E710E6" w14:textId="5CDFFC19" w:rsidR="0099668A" w:rsidRDefault="0099668A">
      <w:r>
        <w:t>Pełnomocnik Burmistrza Antonii Stefanowicz zaznaczył, że sprzedaż gruntów nie jest regulowana przez Kodeks Postępowania Administracyjnego, więc tutaj termin, o którym mowa w skardze nie obowiązuje.</w:t>
      </w:r>
      <w:r w:rsidR="00531B2E">
        <w:t xml:space="preserve"> Pełnomocnik Burmistrza Antonii Stefanowicz przedstawił też załącznik graficzny oraz przedstawił historię działki, o której mowa, jednocześnie wprowadzając Komisje w sytuacje ogólną związaną ze skargą.</w:t>
      </w:r>
    </w:p>
    <w:p w14:paraId="17D73363" w14:textId="1D60BDF1" w:rsidR="00E3411E" w:rsidRDefault="00E3411E">
      <w:r>
        <w:t>Przewodnicząca Komisji Ewa Karczewska</w:t>
      </w:r>
      <w:r>
        <w:t xml:space="preserve"> poprosiła o zaproszenie skarżącego na salę.</w:t>
      </w:r>
    </w:p>
    <w:p w14:paraId="23638891" w14:textId="06545705" w:rsidR="00D559CF" w:rsidRDefault="00A83635">
      <w:r>
        <w:t>Skarżący wniósł o odnotowanie, że dopiero w tym miejscu został poproszony na posiedzenie komisji.</w:t>
      </w:r>
    </w:p>
    <w:p w14:paraId="6C9B1A47" w14:textId="676BEEA5" w:rsidR="00E67118" w:rsidRDefault="00E67118">
      <w:r>
        <w:t>Przewodnicząca Komisji Ewa Karczewsk</w:t>
      </w:r>
      <w:r>
        <w:t>a wyjaśniła, że taki jest przyjęty sposób pracy, że na początku wyznaczony członek komisji referuje sprawę, są przedstawione wszelkie dostępne materiały, komisja nad nimi debatuje i wtedy jest zapraszany skarżący, aby przedstawić swoje stanowisko i zabrać głos w sprawie.</w:t>
      </w:r>
    </w:p>
    <w:p w14:paraId="32AF0FC7" w14:textId="4DD59A98" w:rsidR="001334F9" w:rsidRDefault="001334F9">
      <w:r>
        <w:lastRenderedPageBreak/>
        <w:t>Skarżący powiedział, że mimo wszystko prosi o odnotowanie tego w protokole, bo ma takie prawo.</w:t>
      </w:r>
    </w:p>
    <w:p w14:paraId="269CF3B1" w14:textId="5AC30A90" w:rsidR="00621F1A" w:rsidRDefault="00FF60E7">
      <w:r>
        <w:t>Skarżący dodał, że nie otrzymał wyjaśnienia strony przeciwnej i dopiero wtedy mógłby podjąć decyzję o podtrzymaniu skargi lub jej wycofaniu.</w:t>
      </w:r>
    </w:p>
    <w:p w14:paraId="456C3DEF" w14:textId="6D9CC7AA" w:rsidR="00FF60E7" w:rsidRDefault="00FF60E7">
      <w:r>
        <w:t>Skarżący złożył wniosek o wydanie mu kopii pisma Nr GR.6840.29.2022.JS z dnia 27.10.2022 r.</w:t>
      </w:r>
    </w:p>
    <w:p w14:paraId="32A4C064" w14:textId="6500322A" w:rsidR="00FF60E7" w:rsidRDefault="00FF60E7">
      <w:r>
        <w:t>Skarżącemu wydano kopię pisma.</w:t>
      </w:r>
    </w:p>
    <w:p w14:paraId="301B2644" w14:textId="5CFFF617" w:rsidR="0099668A" w:rsidRDefault="00574969">
      <w:r>
        <w:t>Skarżący przedstawił swoją sprawę oraz przedstawił swoją historię związaną ze skargą, jednocześnie wyrażając swoje zastrzeżenia co do nieuznania jego prawa pierwokupu.</w:t>
      </w:r>
    </w:p>
    <w:p w14:paraId="6290B595" w14:textId="50B851A9" w:rsidR="00574969" w:rsidRDefault="00574969">
      <w:r>
        <w:t>Przewodnicząca Komisji Ewa Karczewska</w:t>
      </w:r>
      <w:r>
        <w:t xml:space="preserve"> zauważyła, że prawo pierwokupu przysługiwałoby skarżącemu w momencie, w którym Gmina chciałaby sprzedać tą działkę, ale ta działka nie jest przeznaczona na sprzedaż.</w:t>
      </w:r>
    </w:p>
    <w:p w14:paraId="33675415" w14:textId="6F785494" w:rsidR="00C80D53" w:rsidRDefault="00A53DCE">
      <w:r>
        <w:t>Skarżący odniósł się też do kwestii związanych z działką, o której mowa w skardze oraz jego historii z tą skargą, na pytania skarżącego odpowiadali Pełnomocnik Burmistrza Antonii Stefanowicz i Radczyni Prawna Danuta Kowa</w:t>
      </w:r>
      <w:r w:rsidR="00514731">
        <w:t>lczyk</w:t>
      </w:r>
      <w:r w:rsidR="00381482">
        <w:t>.</w:t>
      </w:r>
    </w:p>
    <w:p w14:paraId="33651B11" w14:textId="4C3A8913" w:rsidR="00B54344" w:rsidRDefault="00C80D53">
      <w:r>
        <w:t>Pełnomocnik Burmistrza Antonii Stefanowicz</w:t>
      </w:r>
      <w:r>
        <w:t xml:space="preserve"> przedstawił procedurę sprzedaży oraz poinformował, że skarżący otrzymał informację ustną na temat tego, że działka nie jest przeznaczona na sprzedaż.</w:t>
      </w:r>
    </w:p>
    <w:p w14:paraId="7CA975A4" w14:textId="59F6D3EE" w:rsidR="00321900" w:rsidRDefault="00321900">
      <w:r>
        <w:t>Przewodnicząca Komisji Ewa Karczewska</w:t>
      </w:r>
      <w:r>
        <w:t xml:space="preserve"> wskazała, że może niefortunnie zostało sformułowane pismo, w którym od razu została sprawa przeniesiona do sprzedaży gruntów.</w:t>
      </w:r>
    </w:p>
    <w:p w14:paraId="7CFA3955" w14:textId="59B9E4B0" w:rsidR="00C171C0" w:rsidRDefault="007F6271">
      <w:r>
        <w:t xml:space="preserve">Przewodnicząca Komisji Ewa Karczewska </w:t>
      </w:r>
      <w:r w:rsidR="00C171C0">
        <w:t>zaproponowała, aby uznać skargę za bez</w:t>
      </w:r>
      <w:r w:rsidR="00632BD0">
        <w:t>zasadną</w:t>
      </w:r>
      <w:r w:rsidR="00C171C0">
        <w:t xml:space="preserve">, ponieważ </w:t>
      </w:r>
      <w:r w:rsidR="00632BD0">
        <w:t>nie dotyczy tutaj procedura KPA.</w:t>
      </w:r>
    </w:p>
    <w:p w14:paraId="7F9661F4" w14:textId="3EA206F9" w:rsidR="00C171C0" w:rsidRPr="00390035" w:rsidRDefault="00C171C0">
      <w:r>
        <w:t>Przewodnicząca Komisji Ewa Karczewska poddała pod głosowanie wniosek.</w:t>
      </w:r>
    </w:p>
    <w:p w14:paraId="79FAD1C0" w14:textId="4C6FE9C1" w:rsidR="00850129" w:rsidRDefault="00734126" w:rsidP="00850129">
      <w:r>
        <w:t xml:space="preserve">Komisja jednogłośnie </w:t>
      </w:r>
      <w:r w:rsidR="00C171C0">
        <w:t>przyjęła wniosek.</w:t>
      </w:r>
    </w:p>
    <w:p w14:paraId="4EA4AE0A" w14:textId="6B56A6FF" w:rsidR="00850129" w:rsidRDefault="00850129" w:rsidP="00850129"/>
    <w:p w14:paraId="76517FF7" w14:textId="10E4DBA6" w:rsidR="00D333FB" w:rsidRDefault="00D333FB" w:rsidP="00850129">
      <w:pPr>
        <w:rPr>
          <w:b/>
          <w:bCs/>
        </w:rPr>
      </w:pPr>
      <w:r>
        <w:rPr>
          <w:b/>
          <w:bCs/>
        </w:rPr>
        <w:t>Ad. 4</w:t>
      </w:r>
    </w:p>
    <w:p w14:paraId="22C56E4B" w14:textId="5A0FE7FF" w:rsidR="00996822" w:rsidRDefault="00C0265B" w:rsidP="004B714A">
      <w:r>
        <w:t>Skarga na działalność Burmistrza Sokółki.</w:t>
      </w:r>
    </w:p>
    <w:p w14:paraId="2F44188D" w14:textId="6EB911EE" w:rsidR="005D1EB9" w:rsidRDefault="00144316" w:rsidP="004B714A">
      <w:r>
        <w:t>Przewodnicząca Komisji Ewa Karczewska referowała skargę oraz przedstawiła dokumentację, będącą wyjaśnieniami do skargi</w:t>
      </w:r>
      <w:r>
        <w:t xml:space="preserve"> oraz dodała, że odpowiedź na skargę została udzielona, po terminie, ponieważ oczekiwano na pismo od firmy Voyager.</w:t>
      </w:r>
    </w:p>
    <w:p w14:paraId="3CF6C49D" w14:textId="7F97B7E2" w:rsidR="00C16C1D" w:rsidRDefault="00C16C1D" w:rsidP="00C16C1D">
      <w:r>
        <w:t xml:space="preserve">Przewodnicząca Komisji Ewa Karczewska zaproponowała, aby uznać skargę za </w:t>
      </w:r>
      <w:r>
        <w:t>bezprzedmiotową</w:t>
      </w:r>
      <w:r>
        <w:t xml:space="preserve">, ponieważ </w:t>
      </w:r>
      <w:r>
        <w:t>odpowiedź została już udzielona.</w:t>
      </w:r>
    </w:p>
    <w:p w14:paraId="7A765076" w14:textId="775CC87B" w:rsidR="00966AA8" w:rsidRDefault="00966AA8" w:rsidP="00C16C1D">
      <w:r>
        <w:t>Radna Helena Czaplejewicz zapytała kiedy została udzielona odpowiedź.</w:t>
      </w:r>
    </w:p>
    <w:p w14:paraId="3D840760" w14:textId="663B00D8" w:rsidR="00966AA8" w:rsidRDefault="00966AA8" w:rsidP="00C16C1D">
      <w:r>
        <w:t>Przewodnicząca Komisji Ewa Karczewska</w:t>
      </w:r>
      <w:r>
        <w:t xml:space="preserve"> poinformowała, że było to 2 listopada.</w:t>
      </w:r>
    </w:p>
    <w:p w14:paraId="009C3B89" w14:textId="6A65572E" w:rsidR="00966AA8" w:rsidRDefault="00966AA8" w:rsidP="00C16C1D">
      <w:r>
        <w:t>Radna Helena Czaplejewicz</w:t>
      </w:r>
      <w:r>
        <w:t xml:space="preserve"> powiedziała, że w poprzedniej kadencji informowano petenta, że termin się przedłuża.</w:t>
      </w:r>
    </w:p>
    <w:p w14:paraId="4CCE6A2F" w14:textId="7F4353F0" w:rsidR="00966AA8" w:rsidRDefault="00966AA8" w:rsidP="00C16C1D">
      <w:r>
        <w:t>Radczyni Prawna Danuta Kowalczyk powiedziała, że stosuje się takie praktyki, gdy pismo dotyczy KPA, a w tej sprawie nie było postępowania administracyjnego.</w:t>
      </w:r>
    </w:p>
    <w:p w14:paraId="54F82954" w14:textId="59A2F63D" w:rsidR="00A6352B" w:rsidRDefault="00A6352B" w:rsidP="00C16C1D">
      <w:r>
        <w:t>Przewodnicząca Komisji Ewa Karczewska</w:t>
      </w:r>
      <w:r>
        <w:t xml:space="preserve"> dodała też, że Voyager dopiero złożył pismo z wyjaśnieniami do Urzędu 25 września.</w:t>
      </w:r>
    </w:p>
    <w:p w14:paraId="5898DA56" w14:textId="6CF95F38" w:rsidR="00720601" w:rsidRDefault="00BE3A3C" w:rsidP="00C16C1D">
      <w:r>
        <w:t>Radna Helena Czaplejewicz poprosiła, aby zaznaczyć w protokole, że pismo, które złożył petent nie podlega KPA</w:t>
      </w:r>
      <w:r w:rsidR="00464E37">
        <w:t>, bo tylko na tej podstawie można uznać skargę za bezzasadną.</w:t>
      </w:r>
    </w:p>
    <w:p w14:paraId="367621BF" w14:textId="1E6004C2" w:rsidR="00720601" w:rsidRDefault="00720601" w:rsidP="00720601">
      <w:r>
        <w:t xml:space="preserve">Przewodnicząca Komisji Ewa Karczewska zaproponowała, aby uznać skargę za </w:t>
      </w:r>
      <w:r>
        <w:t>bezzasadną, ponieważ pisma nie dotyczą procedury KPA.</w:t>
      </w:r>
    </w:p>
    <w:p w14:paraId="6250FDE8" w14:textId="77777777" w:rsidR="003C1091" w:rsidRPr="00390035" w:rsidRDefault="003C1091" w:rsidP="003C1091">
      <w:r>
        <w:t>Przewodnicząca Komisji Ewa Karczewska poddała pod głosowanie wniosek.</w:t>
      </w:r>
    </w:p>
    <w:p w14:paraId="5829AB16" w14:textId="77777777" w:rsidR="003C1091" w:rsidRDefault="003C1091" w:rsidP="003C1091">
      <w:r>
        <w:t>Komisja jednogłośnie przyjęła wniosek.</w:t>
      </w:r>
    </w:p>
    <w:p w14:paraId="68AD958F" w14:textId="7676548C" w:rsidR="00C0265B" w:rsidRDefault="00C0265B" w:rsidP="004B714A"/>
    <w:p w14:paraId="3496825C" w14:textId="0D13D4DF" w:rsidR="007F6AE7" w:rsidRDefault="007F6AE7" w:rsidP="004B714A"/>
    <w:p w14:paraId="4CDA337F" w14:textId="69F669B9" w:rsidR="007F6AE7" w:rsidRDefault="007F6AE7" w:rsidP="004B714A"/>
    <w:p w14:paraId="2D42CF33" w14:textId="77777777" w:rsidR="007F6AE7" w:rsidRPr="00C213BD" w:rsidRDefault="007F6AE7" w:rsidP="004B714A"/>
    <w:p w14:paraId="4909BA83" w14:textId="41061224" w:rsidR="007F6AE7" w:rsidRPr="000D068D" w:rsidRDefault="00EA23B5" w:rsidP="004B714A">
      <w:pPr>
        <w:rPr>
          <w:b/>
          <w:bCs/>
        </w:rPr>
      </w:pPr>
      <w:r>
        <w:rPr>
          <w:b/>
          <w:bCs/>
        </w:rPr>
        <w:lastRenderedPageBreak/>
        <w:t xml:space="preserve">Ad. </w:t>
      </w:r>
      <w:r w:rsidR="00C213BD">
        <w:rPr>
          <w:b/>
          <w:bCs/>
        </w:rPr>
        <w:t>5</w:t>
      </w:r>
    </w:p>
    <w:p w14:paraId="72F750FB" w14:textId="07E92065" w:rsidR="004B714A" w:rsidRDefault="004B714A" w:rsidP="004B714A">
      <w:r>
        <w:t>Na tym posiedzenie komisji zakończono.</w:t>
      </w:r>
    </w:p>
    <w:p w14:paraId="0907CC5B" w14:textId="77777777" w:rsidR="004B714A" w:rsidRDefault="004B714A" w:rsidP="004B714A"/>
    <w:p w14:paraId="7E12CD35" w14:textId="68432E2C" w:rsidR="004B714A" w:rsidRDefault="004B714A" w:rsidP="004B714A">
      <w:r>
        <w:t>Protokołował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Przewodnicząca Komisji</w:t>
      </w:r>
    </w:p>
    <w:p w14:paraId="344B5DC7" w14:textId="35086479" w:rsidR="00850129" w:rsidRPr="00850129" w:rsidRDefault="004B714A" w:rsidP="004B714A">
      <w:r>
        <w:t>Bartłomiej Klim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Ewa Karczewska</w:t>
      </w:r>
    </w:p>
    <w:sectPr w:rsidR="00850129" w:rsidRPr="008501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EC547" w14:textId="77777777" w:rsidR="00B4706E" w:rsidRDefault="00B4706E" w:rsidP="00ED730A">
      <w:r>
        <w:separator/>
      </w:r>
    </w:p>
  </w:endnote>
  <w:endnote w:type="continuationSeparator" w:id="0">
    <w:p w14:paraId="24D7835D" w14:textId="77777777" w:rsidR="00B4706E" w:rsidRDefault="00B4706E" w:rsidP="00ED7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2F924" w14:textId="77777777" w:rsidR="00B4706E" w:rsidRDefault="00B4706E" w:rsidP="00ED730A">
      <w:r>
        <w:separator/>
      </w:r>
    </w:p>
  </w:footnote>
  <w:footnote w:type="continuationSeparator" w:id="0">
    <w:p w14:paraId="3E15C44B" w14:textId="77777777" w:rsidR="00B4706E" w:rsidRDefault="00B4706E" w:rsidP="00ED7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A21153"/>
    <w:multiLevelType w:val="hybridMultilevel"/>
    <w:tmpl w:val="F148F96E"/>
    <w:lvl w:ilvl="0" w:tplc="32AEC2C8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CC40369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753386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79A"/>
    <w:rsid w:val="00002007"/>
    <w:rsid w:val="0001746F"/>
    <w:rsid w:val="0001766B"/>
    <w:rsid w:val="00022D96"/>
    <w:rsid w:val="00023EA2"/>
    <w:rsid w:val="000426CA"/>
    <w:rsid w:val="000428DB"/>
    <w:rsid w:val="00067A30"/>
    <w:rsid w:val="000934A0"/>
    <w:rsid w:val="000D068D"/>
    <w:rsid w:val="000D6225"/>
    <w:rsid w:val="000F4B49"/>
    <w:rsid w:val="000F769D"/>
    <w:rsid w:val="000F771A"/>
    <w:rsid w:val="00102CC4"/>
    <w:rsid w:val="0012375A"/>
    <w:rsid w:val="001334F9"/>
    <w:rsid w:val="00144316"/>
    <w:rsid w:val="00155A0B"/>
    <w:rsid w:val="00163F78"/>
    <w:rsid w:val="001C7BDB"/>
    <w:rsid w:val="001D5FDB"/>
    <w:rsid w:val="001F79FB"/>
    <w:rsid w:val="002040CE"/>
    <w:rsid w:val="00263939"/>
    <w:rsid w:val="00274A0D"/>
    <w:rsid w:val="00283D39"/>
    <w:rsid w:val="002842DA"/>
    <w:rsid w:val="002A2A11"/>
    <w:rsid w:val="002E49C1"/>
    <w:rsid w:val="00321900"/>
    <w:rsid w:val="003665EE"/>
    <w:rsid w:val="00375B1D"/>
    <w:rsid w:val="00381482"/>
    <w:rsid w:val="00384262"/>
    <w:rsid w:val="00390035"/>
    <w:rsid w:val="00396730"/>
    <w:rsid w:val="003A4A11"/>
    <w:rsid w:val="003A6830"/>
    <w:rsid w:val="003C1091"/>
    <w:rsid w:val="003C21D2"/>
    <w:rsid w:val="003F4B70"/>
    <w:rsid w:val="004151FD"/>
    <w:rsid w:val="0041647F"/>
    <w:rsid w:val="00432A8E"/>
    <w:rsid w:val="00451F0A"/>
    <w:rsid w:val="00457DEB"/>
    <w:rsid w:val="00464E37"/>
    <w:rsid w:val="00475C7D"/>
    <w:rsid w:val="00481A78"/>
    <w:rsid w:val="004B4E46"/>
    <w:rsid w:val="004B714A"/>
    <w:rsid w:val="004C6EFB"/>
    <w:rsid w:val="004E22A9"/>
    <w:rsid w:val="004E3F79"/>
    <w:rsid w:val="004F42E7"/>
    <w:rsid w:val="00514731"/>
    <w:rsid w:val="0052034F"/>
    <w:rsid w:val="00530FDC"/>
    <w:rsid w:val="00531305"/>
    <w:rsid w:val="00531B2E"/>
    <w:rsid w:val="00533719"/>
    <w:rsid w:val="005379BC"/>
    <w:rsid w:val="00574969"/>
    <w:rsid w:val="005D1EB9"/>
    <w:rsid w:val="005F7D59"/>
    <w:rsid w:val="00621F1A"/>
    <w:rsid w:val="00632BD0"/>
    <w:rsid w:val="006623D7"/>
    <w:rsid w:val="00671693"/>
    <w:rsid w:val="006761E5"/>
    <w:rsid w:val="0067649E"/>
    <w:rsid w:val="0070469A"/>
    <w:rsid w:val="00717DD9"/>
    <w:rsid w:val="00720601"/>
    <w:rsid w:val="007233E3"/>
    <w:rsid w:val="00734126"/>
    <w:rsid w:val="00734498"/>
    <w:rsid w:val="00766BA5"/>
    <w:rsid w:val="00784EC9"/>
    <w:rsid w:val="007F6271"/>
    <w:rsid w:val="007F6AE7"/>
    <w:rsid w:val="008017EE"/>
    <w:rsid w:val="00850129"/>
    <w:rsid w:val="0086383F"/>
    <w:rsid w:val="00891CAD"/>
    <w:rsid w:val="008A7E59"/>
    <w:rsid w:val="008B1982"/>
    <w:rsid w:val="008B7EBE"/>
    <w:rsid w:val="008C35CA"/>
    <w:rsid w:val="008D6158"/>
    <w:rsid w:val="008E051C"/>
    <w:rsid w:val="009049DB"/>
    <w:rsid w:val="0091404C"/>
    <w:rsid w:val="009322D2"/>
    <w:rsid w:val="00955153"/>
    <w:rsid w:val="00964EFA"/>
    <w:rsid w:val="00966AA8"/>
    <w:rsid w:val="00970FAE"/>
    <w:rsid w:val="0099668A"/>
    <w:rsid w:val="00996822"/>
    <w:rsid w:val="009B6364"/>
    <w:rsid w:val="009D679A"/>
    <w:rsid w:val="00A11ED8"/>
    <w:rsid w:val="00A254FB"/>
    <w:rsid w:val="00A26300"/>
    <w:rsid w:val="00A32943"/>
    <w:rsid w:val="00A32D99"/>
    <w:rsid w:val="00A53DCE"/>
    <w:rsid w:val="00A6352B"/>
    <w:rsid w:val="00A83635"/>
    <w:rsid w:val="00A952DC"/>
    <w:rsid w:val="00AA66FC"/>
    <w:rsid w:val="00AB5C6C"/>
    <w:rsid w:val="00AF3AF9"/>
    <w:rsid w:val="00B03361"/>
    <w:rsid w:val="00B10C70"/>
    <w:rsid w:val="00B2464A"/>
    <w:rsid w:val="00B4706E"/>
    <w:rsid w:val="00B54344"/>
    <w:rsid w:val="00B8511F"/>
    <w:rsid w:val="00BA6D28"/>
    <w:rsid w:val="00BB3067"/>
    <w:rsid w:val="00BB3E95"/>
    <w:rsid w:val="00BC4B49"/>
    <w:rsid w:val="00BE3A3C"/>
    <w:rsid w:val="00C0265B"/>
    <w:rsid w:val="00C16C1D"/>
    <w:rsid w:val="00C171C0"/>
    <w:rsid w:val="00C213BD"/>
    <w:rsid w:val="00C30A67"/>
    <w:rsid w:val="00C70A74"/>
    <w:rsid w:val="00C80D53"/>
    <w:rsid w:val="00C87C94"/>
    <w:rsid w:val="00C93782"/>
    <w:rsid w:val="00C97C84"/>
    <w:rsid w:val="00D2032A"/>
    <w:rsid w:val="00D21227"/>
    <w:rsid w:val="00D32651"/>
    <w:rsid w:val="00D333FB"/>
    <w:rsid w:val="00D43685"/>
    <w:rsid w:val="00D511EB"/>
    <w:rsid w:val="00D559CF"/>
    <w:rsid w:val="00D952C2"/>
    <w:rsid w:val="00E258E4"/>
    <w:rsid w:val="00E3411E"/>
    <w:rsid w:val="00E45633"/>
    <w:rsid w:val="00E46F64"/>
    <w:rsid w:val="00E4773E"/>
    <w:rsid w:val="00E47FCB"/>
    <w:rsid w:val="00E53882"/>
    <w:rsid w:val="00E62C66"/>
    <w:rsid w:val="00E67118"/>
    <w:rsid w:val="00E7325F"/>
    <w:rsid w:val="00E86284"/>
    <w:rsid w:val="00EA23B5"/>
    <w:rsid w:val="00EB59A0"/>
    <w:rsid w:val="00ED730A"/>
    <w:rsid w:val="00EE2EFE"/>
    <w:rsid w:val="00EF67C4"/>
    <w:rsid w:val="00F007CE"/>
    <w:rsid w:val="00F26105"/>
    <w:rsid w:val="00F276EA"/>
    <w:rsid w:val="00F30FDB"/>
    <w:rsid w:val="00FE1B4F"/>
    <w:rsid w:val="00FF60E7"/>
    <w:rsid w:val="00FF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14B56"/>
  <w15:chartTrackingRefBased/>
  <w15:docId w15:val="{ADF8DE63-45D0-4480-92A7-AB13D77A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6E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730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730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73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1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04062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5423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1367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5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21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011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01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014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47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19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8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4047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787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2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6883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96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36851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77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9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182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5655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369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742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39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1307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4001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7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1015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269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4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59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95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03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7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52684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18754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9751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71961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6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027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723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620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18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14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7180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206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2718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540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3083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12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08139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73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46947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01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4730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1466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599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9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7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w Sokółce</dc:creator>
  <cp:keywords/>
  <dc:description/>
  <cp:lastModifiedBy>Lenovo</cp:lastModifiedBy>
  <cp:revision>119</cp:revision>
  <dcterms:created xsi:type="dcterms:W3CDTF">2022-06-29T10:02:00Z</dcterms:created>
  <dcterms:modified xsi:type="dcterms:W3CDTF">2023-01-17T14:44:00Z</dcterms:modified>
</cp:coreProperties>
</file>