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7753FDDF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>
        <w:rPr>
          <w:rFonts w:cs="Times New Roman"/>
          <w:b/>
        </w:rPr>
        <w:t>4</w:t>
      </w:r>
      <w:r w:rsidR="00064026">
        <w:rPr>
          <w:rFonts w:cs="Times New Roman"/>
          <w:b/>
        </w:rPr>
        <w:t>6</w:t>
      </w:r>
      <w:r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2307353A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5F7C4D">
        <w:rPr>
          <w:rFonts w:cs="Times New Roman"/>
          <w:b/>
        </w:rPr>
        <w:t>29</w:t>
      </w:r>
      <w:r w:rsidRPr="00E60B4A">
        <w:rPr>
          <w:rFonts w:cs="Times New Roman"/>
          <w:b/>
        </w:rPr>
        <w:t xml:space="preserve"> </w:t>
      </w:r>
      <w:r w:rsidR="005F7C4D">
        <w:rPr>
          <w:rFonts w:cs="Times New Roman"/>
          <w:b/>
        </w:rPr>
        <w:t>marca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40A641BA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Pr="0004695E">
        <w:t>w trybie zdalnym, za pośrednictwem środków komunikacji elektronicznej.</w:t>
      </w:r>
    </w:p>
    <w:p w14:paraId="4846716F" w14:textId="4F5CB2D2" w:rsidR="0004695E" w:rsidRDefault="0004695E" w:rsidP="0004695E">
      <w:pPr>
        <w:pStyle w:val="Standard"/>
      </w:pPr>
      <w:r>
        <w:t>Posiedzenie rozpoczęto o godzinie: 9.</w:t>
      </w:r>
      <w:r w:rsidR="005F7C4D">
        <w:t>00</w:t>
      </w:r>
      <w:r>
        <w:t>, zakończenie: 9.</w:t>
      </w:r>
      <w:r w:rsidR="005F7C4D">
        <w:t>30</w:t>
      </w:r>
      <w:r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688516D1" w14:textId="77777777" w:rsidR="0004695E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02BCD72B" w14:textId="6342814E" w:rsidR="003B7C44" w:rsidRDefault="003B7C44" w:rsidP="003B7C44">
      <w:pPr>
        <w:pStyle w:val="Standard"/>
      </w:pPr>
      <w:r>
        <w:t>1. Otwarcie i przyjęcie porządku.</w:t>
      </w:r>
    </w:p>
    <w:p w14:paraId="21973695" w14:textId="77777777" w:rsidR="003B7C44" w:rsidRDefault="003B7C44" w:rsidP="003B7C44">
      <w:pPr>
        <w:pStyle w:val="Standard"/>
      </w:pPr>
      <w:r>
        <w:t>2. Przyjęcie protokołu z poprzedniego posiedzenia.</w:t>
      </w:r>
    </w:p>
    <w:p w14:paraId="4115C12E" w14:textId="77777777" w:rsidR="003B7C44" w:rsidRDefault="003B7C44" w:rsidP="003B7C44">
      <w:pPr>
        <w:pStyle w:val="Standard"/>
      </w:pPr>
      <w:r>
        <w:t>3. Projekt uchwały w sprawie zmiany budżetu Gminy Sokółka na 2022 rok.</w:t>
      </w:r>
    </w:p>
    <w:p w14:paraId="7AA0E463" w14:textId="77777777" w:rsidR="003B7C44" w:rsidRDefault="003B7C44" w:rsidP="003B7C44">
      <w:pPr>
        <w:pStyle w:val="Standard"/>
      </w:pPr>
      <w:r>
        <w:t>4. Projekt uchwały w sprawie zmiany Wieloletniej Prognozy Finansowej Gminy Sokółka na lata 2022-2031.</w:t>
      </w:r>
    </w:p>
    <w:p w14:paraId="47E30D72" w14:textId="192F00F0" w:rsidR="001350C3" w:rsidRDefault="003B7C44" w:rsidP="003B7C44">
      <w:pPr>
        <w:pStyle w:val="Standard"/>
      </w:pPr>
      <w:r>
        <w:t>5. Wolne wnioski.</w:t>
      </w:r>
    </w:p>
    <w:p w14:paraId="3B43A6B1" w14:textId="77777777" w:rsidR="00EE07B3" w:rsidRDefault="00EE07B3" w:rsidP="003B7C44">
      <w:pPr>
        <w:pStyle w:val="Standard"/>
      </w:pPr>
    </w:p>
    <w:p w14:paraId="4159BBC7" w14:textId="3CC22881" w:rsidR="00862096" w:rsidRDefault="00862096" w:rsidP="00010511">
      <w:pPr>
        <w:pStyle w:val="Standard"/>
        <w:rPr>
          <w:b/>
          <w:bCs/>
        </w:rPr>
      </w:pPr>
      <w:r>
        <w:rPr>
          <w:b/>
          <w:bCs/>
        </w:rPr>
        <w:t>Przebieg obrad:</w:t>
      </w:r>
    </w:p>
    <w:p w14:paraId="7F98A23F" w14:textId="77777777" w:rsidR="00862096" w:rsidRPr="00862096" w:rsidRDefault="00862096" w:rsidP="00010511">
      <w:pPr>
        <w:pStyle w:val="Standard"/>
        <w:rPr>
          <w:b/>
          <w:bCs/>
        </w:rPr>
      </w:pPr>
    </w:p>
    <w:p w14:paraId="787DA662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20957255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</w:t>
      </w:r>
      <w:r w:rsidR="00D802E8">
        <w:rPr>
          <w:rFonts w:cs="Times New Roman"/>
        </w:rPr>
        <w:t xml:space="preserve"> </w:t>
      </w:r>
      <w:r w:rsidR="00010511" w:rsidRPr="00E60B4A">
        <w:rPr>
          <w:rFonts w:cs="Times New Roman"/>
        </w:rPr>
        <w:t>pod głosowanie</w:t>
      </w:r>
      <w:r w:rsidR="00010511">
        <w:rPr>
          <w:rFonts w:cs="Times New Roman"/>
        </w:rPr>
        <w:t xml:space="preserve"> porządek obrad.</w:t>
      </w:r>
    </w:p>
    <w:p w14:paraId="466E986E" w14:textId="6C87B570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jednogłośnie przyjęła porządek obrad.</w:t>
      </w:r>
    </w:p>
    <w:p w14:paraId="2D488086" w14:textId="77777777" w:rsidR="001350C3" w:rsidRDefault="001350C3" w:rsidP="00010511">
      <w:pPr>
        <w:pStyle w:val="Standard"/>
        <w:spacing w:line="276" w:lineRule="auto"/>
        <w:rPr>
          <w:rFonts w:cs="Times New Roman"/>
        </w:rPr>
      </w:pP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30C44525" w14:textId="1CEBB64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1586C210" w14:textId="61CA6313" w:rsidR="00B5171E" w:rsidRDefault="00B5171E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zwrócił uwagę na błąd pisarski w protokole.</w:t>
      </w:r>
    </w:p>
    <w:p w14:paraId="2C47CAB6" w14:textId="5A21F07C" w:rsidR="00B5171E" w:rsidRDefault="00B5171E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Obsługa Rady Miejskiej Bartłomiej Klim poinformował, że poprawił już błąd.</w:t>
      </w:r>
    </w:p>
    <w:p w14:paraId="749D662B" w14:textId="52B93BB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4B184C22" w14:textId="31DE6C29" w:rsidR="008568A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>
        <w:rPr>
          <w:rFonts w:cs="Times New Roman"/>
        </w:rPr>
        <w:t>.</w:t>
      </w:r>
    </w:p>
    <w:p w14:paraId="3CE83796" w14:textId="77777777" w:rsidR="00DC25ED" w:rsidRDefault="00DC25ED" w:rsidP="00010511">
      <w:pPr>
        <w:pStyle w:val="Standard"/>
        <w:spacing w:line="276" w:lineRule="auto"/>
        <w:rPr>
          <w:rFonts w:cs="Times New Roman"/>
        </w:rPr>
      </w:pPr>
    </w:p>
    <w:p w14:paraId="305EA4FD" w14:textId="7777777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Ad. 3</w:t>
      </w:r>
    </w:p>
    <w:p w14:paraId="39EC4F48" w14:textId="34F5658A" w:rsidR="00010511" w:rsidRDefault="00010511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1A5A30">
        <w:rPr>
          <w:rFonts w:cs="Times New Roman"/>
          <w:bCs/>
          <w:lang w:eastAsia="en-US" w:bidi="ar-SA"/>
        </w:rPr>
        <w:t>Projekt uchwały w sprawie zmiany budżetu Gminy Sokółka na 2022 rok.</w:t>
      </w:r>
    </w:p>
    <w:p w14:paraId="45452305" w14:textId="3D7699FE" w:rsidR="008568AE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C42C57">
        <w:rPr>
          <w:rFonts w:cs="Times New Roman"/>
          <w:bCs/>
          <w:lang w:eastAsia="en-US" w:bidi="ar-SA"/>
        </w:rPr>
        <w:t xml:space="preserve"> wraz z autopoprawką</w:t>
      </w:r>
      <w:r>
        <w:rPr>
          <w:rFonts w:cs="Times New Roman"/>
          <w:bCs/>
          <w:lang w:eastAsia="en-US" w:bidi="ar-SA"/>
        </w:rPr>
        <w:t xml:space="preserve"> przedstawiła Skarbnik Magdalena Wróblewska.</w:t>
      </w:r>
    </w:p>
    <w:p w14:paraId="0A726C76" w14:textId="09DA1BCF" w:rsidR="003346A4" w:rsidRDefault="003346A4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Jarosław Panasiuk zapytał jak wygląda sytuacja związana z rozbudową remizy OSP w Starej Kamionce.</w:t>
      </w:r>
    </w:p>
    <w:p w14:paraId="16D673BC" w14:textId="77777777" w:rsidR="003346A4" w:rsidRDefault="003346A4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Pełnomocnik Burmistrza Antonii Stefanowicz poinformował, że nie ma w tej chwili Adama Juchnika Zastępcy Burmistrza, który zaraz udzieli odpowiedzi.</w:t>
      </w:r>
    </w:p>
    <w:p w14:paraId="118A4794" w14:textId="1E72D262" w:rsidR="00004576" w:rsidRDefault="00FC54DB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lastRenderedPageBreak/>
        <w:t xml:space="preserve">Radny Jarosław Panasiuk zapytał też czy po komisji objazdowej powstało jakieś pismo na temat </w:t>
      </w:r>
      <w:r w:rsidR="00004576">
        <w:rPr>
          <w:rFonts w:cs="Times New Roman"/>
          <w:bCs/>
          <w:lang w:eastAsia="en-US" w:bidi="ar-SA"/>
        </w:rPr>
        <w:t xml:space="preserve">wyniku </w:t>
      </w:r>
      <w:r>
        <w:rPr>
          <w:rFonts w:cs="Times New Roman"/>
          <w:bCs/>
          <w:lang w:eastAsia="en-US" w:bidi="ar-SA"/>
        </w:rPr>
        <w:t>oględzin OSP, które miałoby zostać przekazane do Zarządów.</w:t>
      </w:r>
    </w:p>
    <w:p w14:paraId="0F697B8A" w14:textId="6A2A5541" w:rsidR="003346A4" w:rsidRDefault="002007BE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powiedział, że komisja objazdowa miała na celu pokazanie indywidualnie radnym jak wygląda sytuacja w OSP, natomiast stanowisko komisji nie jest potrzebne, a potrzebna jest wiedza członków komisji, aby zobaczyć jak to rzeczywiście wygląda</w:t>
      </w:r>
      <w:r w:rsidR="00731F5C">
        <w:rPr>
          <w:rFonts w:cs="Times New Roman"/>
        </w:rPr>
        <w:t>, aby radni wiedzieli</w:t>
      </w:r>
      <w:r w:rsidR="00DD7770">
        <w:rPr>
          <w:rFonts w:cs="Times New Roman"/>
        </w:rPr>
        <w:t xml:space="preserve"> nad czym mają głosować.</w:t>
      </w:r>
    </w:p>
    <w:p w14:paraId="4F0188A8" w14:textId="677B10F8" w:rsidR="005E6A5A" w:rsidRDefault="005E6A5A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Radny Jarosław Panasiuk </w:t>
      </w:r>
      <w:r w:rsidR="00303BF3">
        <w:rPr>
          <w:rFonts w:cs="Times New Roman"/>
        </w:rPr>
        <w:t xml:space="preserve">powiedział, że </w:t>
      </w:r>
      <w:r w:rsidR="00A32E6D">
        <w:rPr>
          <w:rFonts w:cs="Times New Roman"/>
        </w:rPr>
        <w:t>jednostki OSP na terenie Gminy „umierają” ze względu na brak ludzi i chęci.</w:t>
      </w:r>
      <w:r w:rsidR="0093488F">
        <w:rPr>
          <w:rFonts w:cs="Times New Roman"/>
        </w:rPr>
        <w:t xml:space="preserve"> Radny zwrócił uwagę, aby bardziej zwrócić uwagę na OSP.</w:t>
      </w:r>
    </w:p>
    <w:p w14:paraId="7746E982" w14:textId="3EC0CEED" w:rsidR="0093488F" w:rsidRDefault="0093488F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powiedział, że jak najbardziej wsparcie dla jednostek OSP jest potrzebne, stąd między innymi powstała inicjatywa, aby taki objazd po jednostkach zorganizować. </w:t>
      </w: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powiedział też, że trudno jest decydować nad tak istotnymi kwestiami bez wiedzy o nich. Przewodniczący Komisji powiedział również, że bardzo się cieszy, iż udało się zorganizować takie spotkanie wyjazdowe. Przewodniczący Komisji zauważył, że wsparcie dla OSP ze strony radnych było i jest, są oczywiście pewne ograniczenia finansowe, a samą chęcią nie wszystko da się załatwić.</w:t>
      </w:r>
    </w:p>
    <w:p w14:paraId="05CF2661" w14:textId="601285D2" w:rsidR="00C42C57" w:rsidRDefault="00C42C57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Radna Ewa Karczewska powiedziała, że zależało jej aby zobaczyć jak wyglądają OSP oraz most w Dworzysku, o którym mówiło się swego czasu tak dużo.</w:t>
      </w:r>
    </w:p>
    <w:p w14:paraId="41A4C4EC" w14:textId="3DC0756A" w:rsidR="00C42C57" w:rsidRDefault="00B622E3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55F63EB4" w14:textId="22B6B596" w:rsidR="00B622E3" w:rsidRDefault="001D49D7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</w:t>
      </w:r>
      <w:r>
        <w:rPr>
          <w:rFonts w:cs="Times New Roman"/>
        </w:rPr>
        <w:t xml:space="preserve"> autopoprawkę.</w:t>
      </w:r>
    </w:p>
    <w:p w14:paraId="6D84FA8C" w14:textId="05B02CF9" w:rsidR="00A0026C" w:rsidRDefault="00A0026C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 w:rsidR="007B0C6A">
        <w:rPr>
          <w:rFonts w:cs="Times New Roman"/>
        </w:rPr>
        <w:t>, wraz z przyjętą autopoprawką.</w:t>
      </w:r>
    </w:p>
    <w:p w14:paraId="0E916B36" w14:textId="7FD4417E" w:rsidR="00A0026C" w:rsidRDefault="00A0026C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B20B28">
        <w:rPr>
          <w:rFonts w:cs="Times New Roman"/>
        </w:rPr>
        <w:t>3</w:t>
      </w:r>
      <w:r>
        <w:rPr>
          <w:rFonts w:cs="Times New Roman"/>
        </w:rPr>
        <w:t xml:space="preserve"> głosami „za” oraz </w:t>
      </w:r>
      <w:r w:rsidR="00B20B28">
        <w:rPr>
          <w:rFonts w:cs="Times New Roman"/>
        </w:rPr>
        <w:t>3</w:t>
      </w:r>
      <w:r>
        <w:rPr>
          <w:rFonts w:cs="Times New Roman"/>
        </w:rPr>
        <w:t xml:space="preserve"> głosami „wstrzymującymi” pozytywnie zaopiniowała projekt uchwały.</w:t>
      </w:r>
    </w:p>
    <w:p w14:paraId="0CE16FFE" w14:textId="77777777" w:rsidR="00042A11" w:rsidRPr="00A0026C" w:rsidRDefault="00042A11" w:rsidP="00010511">
      <w:pPr>
        <w:pStyle w:val="Standard"/>
        <w:spacing w:line="276" w:lineRule="auto"/>
        <w:rPr>
          <w:rFonts w:cs="Times New Roman"/>
        </w:rPr>
      </w:pPr>
    </w:p>
    <w:p w14:paraId="0334D40A" w14:textId="45D5A4E8" w:rsidR="0004695E" w:rsidRDefault="005777AD" w:rsidP="0004695E">
      <w:pPr>
        <w:pStyle w:val="Standard"/>
        <w:rPr>
          <w:b/>
          <w:bCs/>
        </w:rPr>
      </w:pPr>
      <w:r>
        <w:rPr>
          <w:b/>
          <w:bCs/>
        </w:rPr>
        <w:t>Ad. 4</w:t>
      </w:r>
    </w:p>
    <w:p w14:paraId="3024351E" w14:textId="3FB22F58" w:rsidR="00503DD1" w:rsidRDefault="00503DD1" w:rsidP="0004695E">
      <w:pPr>
        <w:pStyle w:val="Standard"/>
      </w:pPr>
      <w:r>
        <w:t>Projekt uchwały w sprawie zmiany Wieloletniej Prognozy Finansowej Gminy Sokółka na lata 2022-2031.</w:t>
      </w:r>
    </w:p>
    <w:p w14:paraId="31CF16BD" w14:textId="45307AC6" w:rsidR="007E1F02" w:rsidRDefault="007E1F02" w:rsidP="0004695E">
      <w:pPr>
        <w:pStyle w:val="Standard"/>
      </w:pPr>
      <w:r>
        <w:rPr>
          <w:rFonts w:cs="Times New Roman"/>
          <w:bCs/>
          <w:lang w:eastAsia="en-US" w:bidi="ar-SA"/>
        </w:rPr>
        <w:t>Projekt uchwały przedstawiła Skarbnik Magdalena Wróblewska</w:t>
      </w:r>
      <w:r w:rsidR="00D010EE">
        <w:rPr>
          <w:rFonts w:cs="Times New Roman"/>
          <w:bCs/>
          <w:lang w:eastAsia="en-US" w:bidi="ar-SA"/>
        </w:rPr>
        <w:t xml:space="preserve"> oraz sprostowała błąd pisarski w jednej z kwot.</w:t>
      </w:r>
    </w:p>
    <w:p w14:paraId="377FDCD5" w14:textId="4207F5AB" w:rsidR="00503DD1" w:rsidRDefault="006E61A0" w:rsidP="0004695E">
      <w:pPr>
        <w:pStyle w:val="Standard"/>
        <w:rPr>
          <w:b/>
          <w:bCs/>
        </w:rPr>
      </w:pPr>
      <w:r>
        <w:rPr>
          <w:rFonts w:cs="Times New Roman"/>
          <w:bCs/>
          <w:lang w:eastAsia="en-US" w:bidi="ar-SA"/>
        </w:rPr>
        <w:t>Brak pytań.</w:t>
      </w:r>
    </w:p>
    <w:p w14:paraId="4F26645D" w14:textId="77777777" w:rsidR="007B0C6A" w:rsidRDefault="007B0C6A" w:rsidP="007B0C6A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0EE5207A" w14:textId="77777777" w:rsidR="007B0C6A" w:rsidRPr="00A0026C" w:rsidRDefault="007B0C6A" w:rsidP="007B0C6A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3 głosami „za” oraz 3 głosami „wstrzymującymi” pozytywnie zaopiniowała projekt uchwały.</w:t>
      </w:r>
    </w:p>
    <w:p w14:paraId="429039A3" w14:textId="31FFFDDA" w:rsidR="00503DD1" w:rsidRDefault="00503DD1" w:rsidP="0004695E">
      <w:pPr>
        <w:pStyle w:val="Standard"/>
        <w:rPr>
          <w:b/>
          <w:bCs/>
        </w:rPr>
      </w:pPr>
    </w:p>
    <w:p w14:paraId="44BA73A7" w14:textId="2FD60952" w:rsidR="00503DD1" w:rsidRDefault="00503DD1" w:rsidP="0004695E">
      <w:pPr>
        <w:pStyle w:val="Standard"/>
        <w:rPr>
          <w:b/>
          <w:bCs/>
        </w:rPr>
      </w:pPr>
      <w:r>
        <w:rPr>
          <w:b/>
          <w:bCs/>
        </w:rPr>
        <w:t>Ad. 5</w:t>
      </w:r>
    </w:p>
    <w:p w14:paraId="12C9259E" w14:textId="03EA13F0" w:rsidR="005777AD" w:rsidRDefault="005777AD" w:rsidP="005777AD">
      <w:pPr>
        <w:pStyle w:val="Standard"/>
      </w:pPr>
      <w:r>
        <w:t>Wolne wnioski.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3C87B650" w14:textId="347E6260" w:rsidR="0004695E" w:rsidRDefault="00010511" w:rsidP="0004695E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p w14:paraId="3D69E1A5" w14:textId="77777777" w:rsidR="0004695E" w:rsidRDefault="0004695E" w:rsidP="0004695E"/>
    <w:p w14:paraId="52C9F0A7" w14:textId="77777777" w:rsidR="002140E7" w:rsidRDefault="002140E7"/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1CB2" w14:textId="77777777" w:rsidR="008447F1" w:rsidRDefault="008447F1" w:rsidP="00B5171E">
      <w:pPr>
        <w:spacing w:after="0" w:line="240" w:lineRule="auto"/>
      </w:pPr>
      <w:r>
        <w:separator/>
      </w:r>
    </w:p>
  </w:endnote>
  <w:endnote w:type="continuationSeparator" w:id="0">
    <w:p w14:paraId="60119344" w14:textId="77777777" w:rsidR="008447F1" w:rsidRDefault="008447F1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77D2" w14:textId="77777777" w:rsidR="008447F1" w:rsidRDefault="008447F1" w:rsidP="00B5171E">
      <w:pPr>
        <w:spacing w:after="0" w:line="240" w:lineRule="auto"/>
      </w:pPr>
      <w:r>
        <w:separator/>
      </w:r>
    </w:p>
  </w:footnote>
  <w:footnote w:type="continuationSeparator" w:id="0">
    <w:p w14:paraId="10E91687" w14:textId="77777777" w:rsidR="008447F1" w:rsidRDefault="008447F1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31FDB"/>
    <w:rsid w:val="00042A11"/>
    <w:rsid w:val="0004695E"/>
    <w:rsid w:val="00064026"/>
    <w:rsid w:val="001350C3"/>
    <w:rsid w:val="001D49D7"/>
    <w:rsid w:val="002007BE"/>
    <w:rsid w:val="002140E7"/>
    <w:rsid w:val="00240A7B"/>
    <w:rsid w:val="00242B8F"/>
    <w:rsid w:val="002C6B2D"/>
    <w:rsid w:val="00303BF3"/>
    <w:rsid w:val="003346A4"/>
    <w:rsid w:val="00383C1F"/>
    <w:rsid w:val="003B7C44"/>
    <w:rsid w:val="003C06C2"/>
    <w:rsid w:val="003E15C6"/>
    <w:rsid w:val="00503DD1"/>
    <w:rsid w:val="005777AD"/>
    <w:rsid w:val="005E6A5A"/>
    <w:rsid w:val="005F7C4D"/>
    <w:rsid w:val="00680129"/>
    <w:rsid w:val="006E61A0"/>
    <w:rsid w:val="00716C90"/>
    <w:rsid w:val="00731F5C"/>
    <w:rsid w:val="007B0C6A"/>
    <w:rsid w:val="007E1F02"/>
    <w:rsid w:val="008447F1"/>
    <w:rsid w:val="008568AE"/>
    <w:rsid w:val="00862096"/>
    <w:rsid w:val="0088652F"/>
    <w:rsid w:val="0093488F"/>
    <w:rsid w:val="00A0026C"/>
    <w:rsid w:val="00A32E6D"/>
    <w:rsid w:val="00B20B28"/>
    <w:rsid w:val="00B5171E"/>
    <w:rsid w:val="00B622E3"/>
    <w:rsid w:val="00BD1082"/>
    <w:rsid w:val="00C42C57"/>
    <w:rsid w:val="00D010EE"/>
    <w:rsid w:val="00D722EC"/>
    <w:rsid w:val="00D802E8"/>
    <w:rsid w:val="00DC25ED"/>
    <w:rsid w:val="00DD7770"/>
    <w:rsid w:val="00EE07B3"/>
    <w:rsid w:val="00F40075"/>
    <w:rsid w:val="00F520FC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2022-03-28T11:22:00Z</dcterms:created>
  <dcterms:modified xsi:type="dcterms:W3CDTF">2022-04-15T07:33:00Z</dcterms:modified>
</cp:coreProperties>
</file>