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066E" w14:textId="77777777" w:rsidR="003A7FEC" w:rsidRPr="00693344" w:rsidRDefault="003A7FEC" w:rsidP="003A7FEC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2897664" w14:textId="7D7CA5D9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Protokół Nr 2</w:t>
      </w:r>
      <w:r w:rsidR="001A29B8">
        <w:rPr>
          <w:rFonts w:ascii="Times New Roman" w:hAnsi="Times New Roman" w:cs="Times New Roman"/>
          <w:b/>
          <w:sz w:val="24"/>
          <w:szCs w:val="24"/>
        </w:rPr>
        <w:t>6</w:t>
      </w:r>
      <w:r w:rsidRPr="00693344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5E8F984B" w14:textId="77777777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45D25767" w14:textId="77777777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16FE24F" w14:textId="64DF1FF1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1A29B8">
        <w:rPr>
          <w:rFonts w:ascii="Times New Roman" w:hAnsi="Times New Roman" w:cs="Times New Roman"/>
          <w:b/>
          <w:sz w:val="24"/>
          <w:szCs w:val="24"/>
        </w:rPr>
        <w:t>18</w:t>
      </w:r>
      <w:r w:rsidRPr="00693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9B8">
        <w:rPr>
          <w:rFonts w:ascii="Times New Roman" w:hAnsi="Times New Roman" w:cs="Times New Roman"/>
          <w:b/>
          <w:sz w:val="24"/>
          <w:szCs w:val="24"/>
        </w:rPr>
        <w:t>listopada</w:t>
      </w:r>
      <w:r w:rsidRPr="00693344">
        <w:rPr>
          <w:rFonts w:ascii="Times New Roman" w:hAnsi="Times New Roman" w:cs="Times New Roman"/>
          <w:b/>
          <w:sz w:val="24"/>
          <w:szCs w:val="24"/>
        </w:rPr>
        <w:t xml:space="preserve"> 2021 roku</w:t>
      </w:r>
    </w:p>
    <w:p w14:paraId="2C49CD03" w14:textId="76F0A55B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="00D25B1D">
        <w:rPr>
          <w:rFonts w:ascii="Times New Roman" w:hAnsi="Times New Roman" w:cs="Times New Roman"/>
          <w:sz w:val="24"/>
          <w:szCs w:val="24"/>
        </w:rPr>
        <w:t>w trybie zdalnym, za pośrednictwem środków komunikacji elektronicznej.</w:t>
      </w:r>
    </w:p>
    <w:p w14:paraId="264ABD8A" w14:textId="003092A9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B11C7C">
        <w:rPr>
          <w:rFonts w:ascii="Times New Roman" w:hAnsi="Times New Roman" w:cs="Times New Roman"/>
          <w:sz w:val="24"/>
          <w:szCs w:val="24"/>
        </w:rPr>
        <w:t>1</w:t>
      </w:r>
      <w:r w:rsidR="001A29B8">
        <w:rPr>
          <w:rFonts w:ascii="Times New Roman" w:hAnsi="Times New Roman" w:cs="Times New Roman"/>
          <w:sz w:val="24"/>
          <w:szCs w:val="24"/>
        </w:rPr>
        <w:t>4:30</w:t>
      </w:r>
      <w:r w:rsidRPr="00693344">
        <w:rPr>
          <w:rFonts w:ascii="Times New Roman" w:hAnsi="Times New Roman" w:cs="Times New Roman"/>
          <w:sz w:val="24"/>
          <w:szCs w:val="24"/>
        </w:rPr>
        <w:t xml:space="preserve">, zakończono o </w:t>
      </w:r>
      <w:r w:rsidR="00B11C7C">
        <w:rPr>
          <w:rFonts w:ascii="Times New Roman" w:hAnsi="Times New Roman" w:cs="Times New Roman"/>
          <w:sz w:val="24"/>
          <w:szCs w:val="24"/>
        </w:rPr>
        <w:t>1</w:t>
      </w:r>
      <w:r w:rsidR="001A29B8">
        <w:rPr>
          <w:rFonts w:ascii="Times New Roman" w:hAnsi="Times New Roman" w:cs="Times New Roman"/>
          <w:sz w:val="24"/>
          <w:szCs w:val="24"/>
        </w:rPr>
        <w:t>4:45</w:t>
      </w:r>
      <w:r w:rsidRPr="00693344">
        <w:rPr>
          <w:rFonts w:ascii="Times New Roman" w:hAnsi="Times New Roman" w:cs="Times New Roman"/>
          <w:sz w:val="24"/>
          <w:szCs w:val="24"/>
        </w:rPr>
        <w:t>.</w:t>
      </w:r>
    </w:p>
    <w:p w14:paraId="1C561B9F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Przewodniczyła: Jadwiga Bieniusiewicz – Przewodnicząca Komisji Infrastruktury.</w:t>
      </w:r>
    </w:p>
    <w:p w14:paraId="2E6E56FD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5A0BF28A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17646EAE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2F6B4D3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4D83AB30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565FC1ED" w14:textId="77777777" w:rsidR="0096438E" w:rsidRPr="0096438E" w:rsidRDefault="0096438E" w:rsidP="0096438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6438E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329F73D2" w14:textId="77777777" w:rsidR="0096438E" w:rsidRPr="0096438E" w:rsidRDefault="0096438E" w:rsidP="0096438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6438E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2A2B0726" w14:textId="77777777" w:rsidR="0096438E" w:rsidRPr="0096438E" w:rsidRDefault="0096438E" w:rsidP="0096438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6438E">
        <w:rPr>
          <w:rFonts w:ascii="Times New Roman" w:hAnsi="Times New Roman" w:cs="Times New Roman"/>
          <w:color w:val="000000"/>
          <w:sz w:val="24"/>
          <w:szCs w:val="24"/>
        </w:rPr>
        <w:t>3. Projekt uchwały w sprawie zmiany budżetu Gminy Sokółka na 2021 rok.</w:t>
      </w:r>
    </w:p>
    <w:p w14:paraId="4FBDF7B3" w14:textId="77777777" w:rsidR="0096438E" w:rsidRPr="0096438E" w:rsidRDefault="0096438E" w:rsidP="0096438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6438E">
        <w:rPr>
          <w:rFonts w:ascii="Times New Roman" w:hAnsi="Times New Roman" w:cs="Times New Roman"/>
          <w:color w:val="000000"/>
          <w:sz w:val="24"/>
          <w:szCs w:val="24"/>
        </w:rPr>
        <w:t>4. Projekt uchwały w sprawie zmiany Wieloletniej Prognozy Finansowej na lata 2021-2031.</w:t>
      </w:r>
    </w:p>
    <w:p w14:paraId="45D45F06" w14:textId="77777777" w:rsidR="0096438E" w:rsidRPr="0096438E" w:rsidRDefault="0096438E" w:rsidP="0096438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6438E">
        <w:rPr>
          <w:rFonts w:ascii="Times New Roman" w:hAnsi="Times New Roman" w:cs="Times New Roman"/>
          <w:color w:val="000000"/>
          <w:sz w:val="24"/>
          <w:szCs w:val="24"/>
        </w:rPr>
        <w:t>5. Projekt uchwały w sprawie zmiany statutu samorządowego zakładu budżetowego Zakładu Gospodarki Komunalnej i Mieszkaniowej w Sokółce.</w:t>
      </w:r>
    </w:p>
    <w:p w14:paraId="04E4FD9C" w14:textId="2BFFD702" w:rsidR="0096438E" w:rsidRDefault="0096438E" w:rsidP="0096438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6438E">
        <w:rPr>
          <w:rFonts w:ascii="Times New Roman" w:hAnsi="Times New Roman" w:cs="Times New Roman"/>
          <w:color w:val="000000"/>
          <w:sz w:val="24"/>
          <w:szCs w:val="24"/>
        </w:rPr>
        <w:t>6. Wolne wnioski.</w:t>
      </w:r>
    </w:p>
    <w:p w14:paraId="7BF8A9A1" w14:textId="799C9D83" w:rsidR="0096438E" w:rsidRPr="0096438E" w:rsidRDefault="0096438E" w:rsidP="0096438E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posiedzenia:</w:t>
      </w:r>
    </w:p>
    <w:p w14:paraId="32878C4D" w14:textId="61460A4B" w:rsidR="003A7FEC" w:rsidRPr="00693344" w:rsidRDefault="003A7FEC" w:rsidP="0096438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Ad. 1</w:t>
      </w:r>
    </w:p>
    <w:p w14:paraId="151E2EF5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Otwarcie posiedzenia.</w:t>
      </w:r>
    </w:p>
    <w:p w14:paraId="41FC1D55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porządek obrad.</w:t>
      </w:r>
    </w:p>
    <w:p w14:paraId="37A9B9BB" w14:textId="10E82818" w:rsidR="0096438E" w:rsidRPr="0096438E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693344">
        <w:rPr>
          <w:rFonts w:ascii="Times New Roman" w:hAnsi="Times New Roman" w:cs="Times New Roman"/>
          <w:sz w:val="24"/>
          <w:szCs w:val="24"/>
        </w:rPr>
        <w:t xml:space="preserve"> przyjęła porządek obrad</w:t>
      </w:r>
      <w:r w:rsidR="00A10655">
        <w:rPr>
          <w:rFonts w:ascii="Times New Roman" w:hAnsi="Times New Roman" w:cs="Times New Roman"/>
          <w:sz w:val="24"/>
          <w:szCs w:val="24"/>
        </w:rPr>
        <w:t>.</w:t>
      </w:r>
    </w:p>
    <w:p w14:paraId="1855CD90" w14:textId="72BA5E5B" w:rsidR="003A7FEC" w:rsidRDefault="003A7FEC" w:rsidP="003A7FE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Ad. 2</w:t>
      </w:r>
    </w:p>
    <w:p w14:paraId="72C2BDF2" w14:textId="2BCF9411" w:rsidR="00171903" w:rsidRPr="00171903" w:rsidRDefault="00171903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71903"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2EBBDA7D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protokół z poprzedniego posiedzenia Komisji.</w:t>
      </w:r>
    </w:p>
    <w:p w14:paraId="1318467F" w14:textId="77777777" w:rsidR="00886FB8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693344">
        <w:rPr>
          <w:rFonts w:ascii="Times New Roman" w:hAnsi="Times New Roman" w:cs="Times New Roman"/>
          <w:sz w:val="24"/>
          <w:szCs w:val="24"/>
        </w:rPr>
        <w:t xml:space="preserve"> przyjęła protokół z poprzedniego posiedzenia</w:t>
      </w:r>
      <w:r w:rsidR="0026647D">
        <w:rPr>
          <w:rFonts w:ascii="Times New Roman" w:hAnsi="Times New Roman" w:cs="Times New Roman"/>
          <w:sz w:val="24"/>
          <w:szCs w:val="24"/>
        </w:rPr>
        <w:t>.</w:t>
      </w:r>
    </w:p>
    <w:p w14:paraId="2DA1EDF9" w14:textId="5F4271E5" w:rsidR="003A7FEC" w:rsidRPr="00886FB8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lastRenderedPageBreak/>
        <w:t>Ad. 3</w:t>
      </w:r>
    </w:p>
    <w:p w14:paraId="328762A3" w14:textId="77777777" w:rsidR="00A10655" w:rsidRDefault="00BC440C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Projekt uchwały w sprawie zmiany budżetu Gminy Sokółka na 2021 rok.</w:t>
      </w:r>
    </w:p>
    <w:p w14:paraId="3E875F39" w14:textId="1A22F959" w:rsidR="00A10655" w:rsidRDefault="007C39D7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</w:t>
      </w:r>
      <w:r w:rsidR="008C6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przedstawi</w:t>
      </w:r>
      <w:r w:rsidR="007E0B0C">
        <w:rPr>
          <w:rFonts w:ascii="Times New Roman" w:hAnsi="Times New Roman" w:cs="Times New Roman"/>
          <w:color w:val="000000"/>
          <w:sz w:val="24"/>
          <w:szCs w:val="24"/>
        </w:rPr>
        <w:t>ła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Magda Wróblewska – </w:t>
      </w:r>
      <w:r w:rsidR="00777631">
        <w:rPr>
          <w:rFonts w:ascii="Times New Roman" w:hAnsi="Times New Roman" w:cs="Times New Roman"/>
          <w:color w:val="000000"/>
          <w:sz w:val="24"/>
          <w:szCs w:val="24"/>
        </w:rPr>
        <w:t>Referat Podatków i Opłat</w:t>
      </w:r>
      <w:r w:rsidR="007E0B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2C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DB7301" w14:textId="75BA0ACB" w:rsidR="007E0B0C" w:rsidRDefault="007E0B0C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08963E43" w14:textId="216A049A" w:rsidR="00A10655" w:rsidRDefault="00D94DD5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</w:t>
      </w:r>
      <w:r w:rsidR="00B53BDA">
        <w:rPr>
          <w:rFonts w:ascii="Times New Roman" w:hAnsi="Times New Roman" w:cs="Times New Roman"/>
          <w:sz w:val="24"/>
          <w:szCs w:val="24"/>
        </w:rPr>
        <w:t>.</w:t>
      </w:r>
    </w:p>
    <w:p w14:paraId="47F9F0A4" w14:textId="77777777" w:rsidR="00B11AA8" w:rsidRDefault="00B11AA8" w:rsidP="00B11AA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1 głosem „za” i 3 głosami „wstrzymującymi” pozytywnie zaopiniowała projekt uchwały.</w:t>
      </w:r>
    </w:p>
    <w:p w14:paraId="6CFE9789" w14:textId="71A770C1" w:rsidR="0091363C" w:rsidRDefault="0091363C" w:rsidP="003A7FEC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0BD0E4B3" w14:textId="6DF7E39D" w:rsidR="00C42B1A" w:rsidRDefault="00AB4236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Projekt uchwały w sprawie zmiany Wieloletniej Prognozy Finansowej na lata 2021-2031.</w:t>
      </w:r>
    </w:p>
    <w:p w14:paraId="343E99D5" w14:textId="3EA99944" w:rsidR="00AB4236" w:rsidRDefault="00AB4236" w:rsidP="00C42B1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przedstawiła Magda Wróblewska – Referat Podatków i Opłat.</w:t>
      </w:r>
    </w:p>
    <w:p w14:paraId="0B69AD68" w14:textId="3EAB15F2" w:rsidR="007E5E3B" w:rsidRDefault="007E5E3B" w:rsidP="00C42B1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562A533A" w14:textId="6CA94164" w:rsidR="00C42B1A" w:rsidRDefault="00C42B1A" w:rsidP="00C42B1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poddała pod głosowanie projekt uchwały.</w:t>
      </w:r>
    </w:p>
    <w:p w14:paraId="58B393A0" w14:textId="4D3E4BE5" w:rsidR="00C42B1A" w:rsidRDefault="00C42B1A" w:rsidP="00C42B1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A62D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A62D49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„za</w:t>
      </w:r>
      <w:r w:rsidR="007E5E3B">
        <w:rPr>
          <w:rFonts w:ascii="Times New Roman" w:hAnsi="Times New Roman" w:cs="Times New Roman"/>
          <w:sz w:val="24"/>
          <w:szCs w:val="24"/>
        </w:rPr>
        <w:t>”</w:t>
      </w:r>
      <w:r w:rsidR="00A13586">
        <w:rPr>
          <w:rFonts w:ascii="Times New Roman" w:hAnsi="Times New Roman" w:cs="Times New Roman"/>
          <w:sz w:val="24"/>
          <w:szCs w:val="24"/>
        </w:rPr>
        <w:t xml:space="preserve"> i </w:t>
      </w:r>
      <w:r w:rsidR="00A62D49">
        <w:rPr>
          <w:rFonts w:ascii="Times New Roman" w:hAnsi="Times New Roman" w:cs="Times New Roman"/>
          <w:sz w:val="24"/>
          <w:szCs w:val="24"/>
        </w:rPr>
        <w:t>2</w:t>
      </w:r>
      <w:r w:rsidR="00A13586">
        <w:rPr>
          <w:rFonts w:ascii="Times New Roman" w:hAnsi="Times New Roman" w:cs="Times New Roman"/>
          <w:sz w:val="24"/>
          <w:szCs w:val="24"/>
        </w:rPr>
        <w:t xml:space="preserve"> głosami </w:t>
      </w:r>
      <w:r w:rsidR="00DA151D">
        <w:rPr>
          <w:rFonts w:ascii="Times New Roman" w:hAnsi="Times New Roman" w:cs="Times New Roman"/>
          <w:sz w:val="24"/>
          <w:szCs w:val="24"/>
        </w:rPr>
        <w:t>„</w:t>
      </w:r>
      <w:r w:rsidR="00A13586">
        <w:rPr>
          <w:rFonts w:ascii="Times New Roman" w:hAnsi="Times New Roman" w:cs="Times New Roman"/>
          <w:sz w:val="24"/>
          <w:szCs w:val="24"/>
        </w:rPr>
        <w:t>wstrzymującymi</w:t>
      </w:r>
      <w:r w:rsidR="00DA151D">
        <w:rPr>
          <w:rFonts w:ascii="Times New Roman" w:hAnsi="Times New Roman" w:cs="Times New Roman"/>
          <w:sz w:val="24"/>
          <w:szCs w:val="24"/>
        </w:rPr>
        <w:t>”</w:t>
      </w:r>
      <w:r w:rsidR="007E5E3B">
        <w:rPr>
          <w:rFonts w:ascii="Times New Roman" w:hAnsi="Times New Roman" w:cs="Times New Roman"/>
          <w:sz w:val="24"/>
          <w:szCs w:val="24"/>
        </w:rPr>
        <w:t xml:space="preserve"> pozytywnie</w:t>
      </w:r>
      <w:r>
        <w:rPr>
          <w:rFonts w:ascii="Times New Roman" w:hAnsi="Times New Roman" w:cs="Times New Roman"/>
          <w:sz w:val="24"/>
          <w:szCs w:val="24"/>
        </w:rPr>
        <w:t xml:space="preserve"> zaopiniowała projekt uchwały.</w:t>
      </w:r>
    </w:p>
    <w:p w14:paraId="475080FE" w14:textId="5F447F6C" w:rsidR="00C42B1A" w:rsidRDefault="003E1454" w:rsidP="003A7FEC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305E0083" w14:textId="77777777" w:rsidR="00886FB8" w:rsidRDefault="00886FB8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6438E">
        <w:rPr>
          <w:rFonts w:ascii="Times New Roman" w:hAnsi="Times New Roman" w:cs="Times New Roman"/>
          <w:color w:val="000000"/>
          <w:sz w:val="24"/>
          <w:szCs w:val="24"/>
        </w:rPr>
        <w:t>Projekt uchwały w sprawie zmiany statutu samorządowego zakładu budżetowego Zakładu Gospodarki Komunalnej i Mieszkaniowej w Sokółce.</w:t>
      </w:r>
    </w:p>
    <w:p w14:paraId="41FB335E" w14:textId="393D482B" w:rsidR="00973BC7" w:rsidRDefault="00973BC7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</w:t>
      </w:r>
      <w:r w:rsidR="00A62D49">
        <w:rPr>
          <w:rFonts w:ascii="Times New Roman" w:hAnsi="Times New Roman" w:cs="Times New Roman"/>
          <w:color w:val="000000"/>
          <w:sz w:val="24"/>
          <w:szCs w:val="24"/>
        </w:rPr>
        <w:t xml:space="preserve"> Antonii Stefanowicz Pełnomocnik Burmistrza.</w:t>
      </w:r>
    </w:p>
    <w:p w14:paraId="7F067003" w14:textId="47488AAB" w:rsidR="002A0EBE" w:rsidRDefault="002A0EBE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</w:t>
      </w:r>
      <w:r>
        <w:rPr>
          <w:rFonts w:ascii="Times New Roman" w:hAnsi="Times New Roman" w:cs="Times New Roman"/>
          <w:sz w:val="24"/>
          <w:szCs w:val="24"/>
        </w:rPr>
        <w:t xml:space="preserve"> Jadwiga Bieniusiewicz zapytała czy ta uchwała będzie za sobą pociągać jakieś korzyści dla Gminy Sokółka.</w:t>
      </w:r>
    </w:p>
    <w:p w14:paraId="44FC8D6D" w14:textId="475567AE" w:rsidR="002A0EBE" w:rsidRDefault="002A0EBE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Antonii Stefanowicz Pełnomocnik Burmistrza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powiedział, że uchwała rozszerzy uprawnienia ZGKIM tak, że będą oni mogli administrować tymi zasobami, w których Gmina nie ma swoich lokali. </w:t>
      </w:r>
      <w:r>
        <w:rPr>
          <w:rFonts w:ascii="Times New Roman" w:hAnsi="Times New Roman" w:cs="Times New Roman"/>
          <w:color w:val="000000"/>
          <w:sz w:val="24"/>
          <w:szCs w:val="24"/>
        </w:rPr>
        <w:t>Antonii Stefanowicz Pełnomocnik Burmistrza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powiedział, że dzięki temu ZGKIM będzie mógł funkcjonować bez radykalnego podnoszenia </w:t>
      </w:r>
      <w:r w:rsidR="004D5CE5">
        <w:rPr>
          <w:rFonts w:ascii="Times New Roman" w:hAnsi="Times New Roman" w:cs="Times New Roman"/>
          <w:color w:val="000000"/>
          <w:sz w:val="24"/>
          <w:szCs w:val="24"/>
        </w:rPr>
        <w:t>czynszu.</w:t>
      </w:r>
    </w:p>
    <w:p w14:paraId="51E7E62C" w14:textId="77777777" w:rsidR="008072F3" w:rsidRDefault="008072F3" w:rsidP="008072F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poddała pod głosowanie projekt uchwały.</w:t>
      </w:r>
    </w:p>
    <w:p w14:paraId="36934217" w14:textId="53E55930" w:rsidR="00135C55" w:rsidRDefault="00135C55" w:rsidP="00135C5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14:paraId="415B114B" w14:textId="42BD44EE" w:rsidR="001E13F1" w:rsidRDefault="001E13F1" w:rsidP="003A7FEC">
      <w:pPr>
        <w:pStyle w:val="Standard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Ad. 6</w:t>
      </w:r>
    </w:p>
    <w:p w14:paraId="59FBCEE3" w14:textId="0944C425" w:rsidR="001E13F1" w:rsidRPr="001E13F1" w:rsidRDefault="001E13F1" w:rsidP="001E13F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3F1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30CF130A" w14:textId="00E389EC" w:rsidR="001E13F1" w:rsidRPr="001E13F1" w:rsidRDefault="001E13F1" w:rsidP="001E13F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3F1">
        <w:rPr>
          <w:rFonts w:ascii="Times New Roman" w:hAnsi="Times New Roman" w:cs="Times New Roman"/>
          <w:sz w:val="24"/>
          <w:szCs w:val="24"/>
        </w:rPr>
        <w:t xml:space="preserve">Protokołował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3F1">
        <w:rPr>
          <w:rFonts w:ascii="Times New Roman" w:hAnsi="Times New Roman" w:cs="Times New Roman"/>
          <w:sz w:val="24"/>
          <w:szCs w:val="24"/>
        </w:rPr>
        <w:t>Przewodnicząca Komisji</w:t>
      </w:r>
    </w:p>
    <w:p w14:paraId="49E1C4C0" w14:textId="2040418A" w:rsidR="001E13F1" w:rsidRPr="001E13F1" w:rsidRDefault="001E13F1" w:rsidP="001E13F1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Klim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3F1">
        <w:rPr>
          <w:rFonts w:ascii="Times New Roman" w:hAnsi="Times New Roman" w:cs="Times New Roman"/>
          <w:sz w:val="24"/>
          <w:szCs w:val="24"/>
        </w:rPr>
        <w:t>Jadwiga Bieniusiewicz</w:t>
      </w:r>
    </w:p>
    <w:p w14:paraId="5D365FD3" w14:textId="693DC6AF" w:rsidR="00064B5F" w:rsidRPr="001E13F1" w:rsidRDefault="00064B5F">
      <w:pPr>
        <w:rPr>
          <w:b/>
          <w:bCs/>
        </w:rPr>
      </w:pPr>
    </w:p>
    <w:sectPr w:rsidR="00064B5F" w:rsidRPr="001E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4DDE" w14:textId="77777777" w:rsidR="00AF1365" w:rsidRDefault="00AF1365" w:rsidP="00C42B1A">
      <w:pPr>
        <w:spacing w:after="0" w:line="240" w:lineRule="auto"/>
      </w:pPr>
      <w:r>
        <w:separator/>
      </w:r>
    </w:p>
  </w:endnote>
  <w:endnote w:type="continuationSeparator" w:id="0">
    <w:p w14:paraId="773BDFCD" w14:textId="77777777" w:rsidR="00AF1365" w:rsidRDefault="00AF1365" w:rsidP="00C4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8F37" w14:textId="77777777" w:rsidR="00AF1365" w:rsidRDefault="00AF1365" w:rsidP="00C42B1A">
      <w:pPr>
        <w:spacing w:after="0" w:line="240" w:lineRule="auto"/>
      </w:pPr>
      <w:r>
        <w:separator/>
      </w:r>
    </w:p>
  </w:footnote>
  <w:footnote w:type="continuationSeparator" w:id="0">
    <w:p w14:paraId="33886434" w14:textId="77777777" w:rsidR="00AF1365" w:rsidRDefault="00AF1365" w:rsidP="00C42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5F"/>
    <w:rsid w:val="00007181"/>
    <w:rsid w:val="00010591"/>
    <w:rsid w:val="00056B41"/>
    <w:rsid w:val="00064B5F"/>
    <w:rsid w:val="000B63A3"/>
    <w:rsid w:val="000E2AC2"/>
    <w:rsid w:val="0011310D"/>
    <w:rsid w:val="00135C55"/>
    <w:rsid w:val="001524D7"/>
    <w:rsid w:val="00171903"/>
    <w:rsid w:val="001A29B8"/>
    <w:rsid w:val="001C2528"/>
    <w:rsid w:val="001C2CA6"/>
    <w:rsid w:val="001E13F1"/>
    <w:rsid w:val="00232EDC"/>
    <w:rsid w:val="00260A5F"/>
    <w:rsid w:val="0026647D"/>
    <w:rsid w:val="0027400F"/>
    <w:rsid w:val="002765A9"/>
    <w:rsid w:val="00280408"/>
    <w:rsid w:val="002A0EBE"/>
    <w:rsid w:val="003A7FEC"/>
    <w:rsid w:val="003D34EC"/>
    <w:rsid w:val="003E1454"/>
    <w:rsid w:val="00465AC3"/>
    <w:rsid w:val="004D5CE5"/>
    <w:rsid w:val="00523F3E"/>
    <w:rsid w:val="005B10B9"/>
    <w:rsid w:val="00603B13"/>
    <w:rsid w:val="00777631"/>
    <w:rsid w:val="007A7178"/>
    <w:rsid w:val="007B2AF3"/>
    <w:rsid w:val="007C39D7"/>
    <w:rsid w:val="007D4FC0"/>
    <w:rsid w:val="007D7028"/>
    <w:rsid w:val="007E0B0C"/>
    <w:rsid w:val="007E5E3B"/>
    <w:rsid w:val="008072F3"/>
    <w:rsid w:val="0086368D"/>
    <w:rsid w:val="00886FB8"/>
    <w:rsid w:val="008946CF"/>
    <w:rsid w:val="008C6790"/>
    <w:rsid w:val="0091363C"/>
    <w:rsid w:val="00931A5A"/>
    <w:rsid w:val="00937F09"/>
    <w:rsid w:val="0096438E"/>
    <w:rsid w:val="00973BC7"/>
    <w:rsid w:val="0098777D"/>
    <w:rsid w:val="009A58E7"/>
    <w:rsid w:val="009C6B48"/>
    <w:rsid w:val="00A10655"/>
    <w:rsid w:val="00A13586"/>
    <w:rsid w:val="00A51F95"/>
    <w:rsid w:val="00A62D49"/>
    <w:rsid w:val="00A63086"/>
    <w:rsid w:val="00A7175E"/>
    <w:rsid w:val="00AA3368"/>
    <w:rsid w:val="00AB4236"/>
    <w:rsid w:val="00AC6E8A"/>
    <w:rsid w:val="00AE699D"/>
    <w:rsid w:val="00AF1365"/>
    <w:rsid w:val="00B11AA8"/>
    <w:rsid w:val="00B11C7C"/>
    <w:rsid w:val="00B13189"/>
    <w:rsid w:val="00B53BDA"/>
    <w:rsid w:val="00BA759D"/>
    <w:rsid w:val="00BB7808"/>
    <w:rsid w:val="00BC440C"/>
    <w:rsid w:val="00C35BE4"/>
    <w:rsid w:val="00C42B1A"/>
    <w:rsid w:val="00C66628"/>
    <w:rsid w:val="00C86632"/>
    <w:rsid w:val="00D25B1D"/>
    <w:rsid w:val="00D85C81"/>
    <w:rsid w:val="00D94DD5"/>
    <w:rsid w:val="00DA151D"/>
    <w:rsid w:val="00DC6971"/>
    <w:rsid w:val="00DF0BC9"/>
    <w:rsid w:val="00F17BE9"/>
    <w:rsid w:val="00F66C43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D09D"/>
  <w15:chartTrackingRefBased/>
  <w15:docId w15:val="{9FDFE28C-6C2C-4AA9-AE93-417DCD7C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7FEC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2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34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57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66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591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47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42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66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42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93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045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46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90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89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387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31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9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9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6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17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7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65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591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36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45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80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2021-12-13T12:19:00Z</dcterms:created>
  <dcterms:modified xsi:type="dcterms:W3CDTF">2021-12-13T12:40:00Z</dcterms:modified>
</cp:coreProperties>
</file>