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58814F59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1B0697">
        <w:rPr>
          <w:sz w:val="24"/>
          <w:szCs w:val="24"/>
        </w:rPr>
        <w:t>21</w:t>
      </w:r>
      <w:r w:rsidR="00D33748">
        <w:rPr>
          <w:sz w:val="24"/>
          <w:szCs w:val="24"/>
        </w:rPr>
        <w:t>.</w:t>
      </w:r>
      <w:r w:rsidR="001B0697">
        <w:rPr>
          <w:sz w:val="24"/>
          <w:szCs w:val="24"/>
        </w:rPr>
        <w:t>05</w:t>
      </w:r>
      <w:r w:rsidR="00D33748">
        <w:rPr>
          <w:sz w:val="24"/>
          <w:szCs w:val="24"/>
        </w:rPr>
        <w:t>.2021</w:t>
      </w:r>
    </w:p>
    <w:p w14:paraId="700ECF45" w14:textId="672367AF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430E31">
        <w:rPr>
          <w:sz w:val="24"/>
          <w:szCs w:val="24"/>
        </w:rPr>
        <w:t>3</w:t>
      </w:r>
      <w:r w:rsidR="006402F3">
        <w:rPr>
          <w:sz w:val="24"/>
          <w:szCs w:val="24"/>
        </w:rPr>
        <w:t>6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11B7DDBB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6402F3">
        <w:rPr>
          <w:b/>
          <w:bCs/>
          <w:sz w:val="24"/>
          <w:szCs w:val="24"/>
        </w:rPr>
        <w:t>25</w:t>
      </w:r>
      <w:r w:rsidR="003E5E87">
        <w:rPr>
          <w:b/>
          <w:bCs/>
          <w:sz w:val="24"/>
          <w:szCs w:val="24"/>
        </w:rPr>
        <w:t xml:space="preserve"> </w:t>
      </w:r>
      <w:r w:rsidR="006402F3">
        <w:rPr>
          <w:b/>
          <w:bCs/>
          <w:sz w:val="24"/>
          <w:szCs w:val="24"/>
        </w:rPr>
        <w:t>maja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2B0227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6402F3">
        <w:rPr>
          <w:b/>
          <w:bCs/>
          <w:sz w:val="24"/>
          <w:szCs w:val="24"/>
        </w:rPr>
        <w:t>5</w:t>
      </w:r>
      <w:r w:rsidR="00B82C36">
        <w:rPr>
          <w:b/>
          <w:bCs/>
          <w:sz w:val="24"/>
          <w:szCs w:val="24"/>
        </w:rPr>
        <w:t>:</w:t>
      </w:r>
      <w:r w:rsidR="006402F3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646F32F4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6402F3" w:rsidRPr="006402F3">
        <w:rPr>
          <w:b/>
          <w:sz w:val="24"/>
          <w:szCs w:val="24"/>
        </w:rPr>
        <w:t>Urząd Miejski w Sokółce, Plac Kościuszki 1, sala 101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14:paraId="69A4B2CE" w14:textId="482E81DE" w:rsidR="00172226" w:rsidRPr="002E2B3C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14:paraId="12517064" w14:textId="77777777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budżetu Gminy Sokółka na 2021 rok.</w:t>
      </w:r>
    </w:p>
    <w:p w14:paraId="59515A2F" w14:textId="77777777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Wieloletniej Prognozy Finansowej Gminy Sokółka na lata 2021-2031.</w:t>
      </w:r>
    </w:p>
    <w:p w14:paraId="20FD9D36" w14:textId="77777777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 w:rsidRPr="0051647A">
        <w:rPr>
          <w:sz w:val="24"/>
          <w:szCs w:val="24"/>
        </w:rPr>
        <w:t xml:space="preserve">Projekt uchwały w sprawie zwolnień z podatku od nieruchomości budynków lub ich części, budowli lub ich części oraz gruntów wykorzystywanych do celów ochrony </w:t>
      </w:r>
      <w:r>
        <w:rPr>
          <w:sz w:val="24"/>
          <w:szCs w:val="24"/>
        </w:rPr>
        <w:t>przeciwpożarowej.</w:t>
      </w:r>
    </w:p>
    <w:p w14:paraId="3C84D5D1" w14:textId="77777777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budżetu obywatelskiego.</w:t>
      </w:r>
    </w:p>
    <w:p w14:paraId="39FADB6F" w14:textId="77777777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 w:rsidRPr="0051647A">
        <w:rPr>
          <w:sz w:val="24"/>
          <w:szCs w:val="24"/>
        </w:rPr>
        <w:t>Projekt uchwały w sprawie organizacji wspólnej obsługi finansowo-księgowej, administracyjnej i organizacyjnej placówek oświatowych prowadzonych przez Gminę Sokółka</w:t>
      </w:r>
      <w:r>
        <w:rPr>
          <w:sz w:val="24"/>
          <w:szCs w:val="24"/>
        </w:rPr>
        <w:t>.</w:t>
      </w:r>
    </w:p>
    <w:p w14:paraId="67C0FCC6" w14:textId="77777777" w:rsidR="002E2B3C" w:rsidRDefault="002E2B3C" w:rsidP="002E2B3C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 w:rsidRPr="0051647A">
        <w:rPr>
          <w:sz w:val="24"/>
          <w:szCs w:val="24"/>
        </w:rPr>
        <w:t>Projekt uchwały w sprawie ustalenia trybu</w:t>
      </w:r>
      <w:r>
        <w:rPr>
          <w:sz w:val="24"/>
          <w:szCs w:val="24"/>
        </w:rPr>
        <w:t xml:space="preserve"> udzielania</w:t>
      </w:r>
      <w:r w:rsidRPr="0051647A">
        <w:rPr>
          <w:sz w:val="24"/>
          <w:szCs w:val="24"/>
        </w:rPr>
        <w:t xml:space="preserve"> i rozliczania dotacji dla niepublicznych i publicznych szkół i placówek oświatowych</w:t>
      </w:r>
      <w:r>
        <w:rPr>
          <w:sz w:val="24"/>
          <w:szCs w:val="24"/>
        </w:rPr>
        <w:t xml:space="preserve"> prowadzonych przez osoby fizyczne i osoby prawne niebędące jednostkami samorządu terytorialnego oraz trybu przeprowadzania kontroli prawidłowości ich pobrania i wykorzystania.</w:t>
      </w:r>
    </w:p>
    <w:p w14:paraId="0C1EB59B" w14:textId="58540A93" w:rsidR="00135E88" w:rsidRPr="00135E88" w:rsidRDefault="002E2B3C" w:rsidP="00135E88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rStyle w:val="Domylnaczcionkaakapitu1"/>
          <w:sz w:val="24"/>
          <w:szCs w:val="24"/>
        </w:rPr>
      </w:pPr>
      <w:r w:rsidRPr="0051647A">
        <w:rPr>
          <w:sz w:val="24"/>
          <w:szCs w:val="24"/>
        </w:rPr>
        <w:t>Projekt uchwały w sprawie wyrażenia zgody na nieodpłatne przekazanie nieruchomości stanowiących własność Gminy Sokółka</w:t>
      </w:r>
      <w:r>
        <w:rPr>
          <w:sz w:val="24"/>
          <w:szCs w:val="24"/>
        </w:rPr>
        <w:t>.</w:t>
      </w:r>
    </w:p>
    <w:p w14:paraId="542E3DAD" w14:textId="77777777" w:rsidR="00825B27" w:rsidRPr="00AC7355" w:rsidRDefault="00825B2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14:paraId="0D00F409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Pełnomocnik Burmistrza Antoni Stefanowicz, Skarbnik Elżbieta Ziętek,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72226"/>
    <w:rsid w:val="001B0697"/>
    <w:rsid w:val="0021761E"/>
    <w:rsid w:val="00250E28"/>
    <w:rsid w:val="002625D7"/>
    <w:rsid w:val="00265DAF"/>
    <w:rsid w:val="002B0227"/>
    <w:rsid w:val="002E2B3C"/>
    <w:rsid w:val="003E5E87"/>
    <w:rsid w:val="00426EBB"/>
    <w:rsid w:val="00430E31"/>
    <w:rsid w:val="0044496D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7C73"/>
    <w:rsid w:val="00755550"/>
    <w:rsid w:val="00825B27"/>
    <w:rsid w:val="00860185"/>
    <w:rsid w:val="0091624B"/>
    <w:rsid w:val="00AC7355"/>
    <w:rsid w:val="00B51AD1"/>
    <w:rsid w:val="00B82C36"/>
    <w:rsid w:val="00BF69A1"/>
    <w:rsid w:val="00C56304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Urząd Miejski w Sokółce</cp:lastModifiedBy>
  <cp:revision>9</cp:revision>
  <dcterms:created xsi:type="dcterms:W3CDTF">2021-03-19T10:58:00Z</dcterms:created>
  <dcterms:modified xsi:type="dcterms:W3CDTF">2021-05-21T13:12:00Z</dcterms:modified>
</cp:coreProperties>
</file>