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74" w:rsidRDefault="00A84574" w:rsidP="00A845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PROJEKT</w:t>
      </w:r>
    </w:p>
    <w:p w:rsidR="00A84574" w:rsidRDefault="00A84574" w:rsidP="00A84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8</w:t>
      </w:r>
      <w:r>
        <w:rPr>
          <w:b/>
          <w:sz w:val="24"/>
          <w:szCs w:val="24"/>
        </w:rPr>
        <w:t>/2020</w:t>
      </w:r>
    </w:p>
    <w:p w:rsidR="00A84574" w:rsidRDefault="00A84574" w:rsidP="00A84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Komisji Rolnictwa</w:t>
      </w:r>
    </w:p>
    <w:p w:rsidR="00A84574" w:rsidRDefault="00A84574" w:rsidP="00A84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dniu 25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listopada</w:t>
      </w:r>
      <w:r>
        <w:rPr>
          <w:b/>
          <w:sz w:val="24"/>
          <w:szCs w:val="24"/>
        </w:rPr>
        <w:t xml:space="preserve"> 2020 roku</w:t>
      </w:r>
    </w:p>
    <w:p w:rsidR="00A84574" w:rsidRDefault="00A84574" w:rsidP="00A84574">
      <w:pPr>
        <w:jc w:val="both"/>
        <w:rPr>
          <w:sz w:val="24"/>
          <w:szCs w:val="24"/>
        </w:rPr>
      </w:pPr>
    </w:p>
    <w:p w:rsidR="00544931" w:rsidRDefault="00A84574" w:rsidP="00A845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posiedzenia: </w:t>
      </w:r>
      <w:r w:rsidR="00544931" w:rsidRPr="00544931">
        <w:rPr>
          <w:sz w:val="24"/>
          <w:szCs w:val="24"/>
        </w:rPr>
        <w:t>w trybie zdalnym, z wykorzystaniem środków komunikacji elektronicznej.</w:t>
      </w:r>
    </w:p>
    <w:p w:rsidR="00A84574" w:rsidRDefault="00A84574" w:rsidP="00A84574">
      <w:pPr>
        <w:jc w:val="both"/>
        <w:rPr>
          <w:sz w:val="24"/>
          <w:szCs w:val="24"/>
        </w:rPr>
      </w:pPr>
      <w:r>
        <w:rPr>
          <w:sz w:val="24"/>
          <w:szCs w:val="24"/>
        </w:rPr>
        <w:t>Posi</w:t>
      </w:r>
      <w:r w:rsidR="00544931">
        <w:rPr>
          <w:sz w:val="24"/>
          <w:szCs w:val="24"/>
        </w:rPr>
        <w:t>edzenie rozpoczęto o</w:t>
      </w:r>
      <w:r w:rsidR="00454D36">
        <w:rPr>
          <w:sz w:val="24"/>
          <w:szCs w:val="24"/>
        </w:rPr>
        <w:t xml:space="preserve"> godz. 16:00, zakończono o 16:30</w:t>
      </w:r>
      <w:r>
        <w:rPr>
          <w:sz w:val="24"/>
          <w:szCs w:val="24"/>
        </w:rPr>
        <w:t>.</w:t>
      </w:r>
    </w:p>
    <w:p w:rsidR="00A84574" w:rsidRDefault="00A84574" w:rsidP="00A84574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Przewodniczył: Wojciech Czabatorowicz - Przewodniczący Komisji.</w:t>
      </w:r>
    </w:p>
    <w:p w:rsidR="00A84574" w:rsidRDefault="00A84574" w:rsidP="00A84574">
      <w:pPr>
        <w:jc w:val="both"/>
        <w:rPr>
          <w:sz w:val="24"/>
          <w:szCs w:val="24"/>
        </w:rPr>
      </w:pPr>
      <w:r>
        <w:rPr>
          <w:sz w:val="24"/>
          <w:szCs w:val="24"/>
        </w:rPr>
        <w:t>Protokołował: Bartłomiej Klim – Wydział Ewidencji i Organizacji.</w:t>
      </w:r>
    </w:p>
    <w:p w:rsidR="00A84574" w:rsidRDefault="00A84574" w:rsidP="00A84574">
      <w:pPr>
        <w:jc w:val="both"/>
        <w:rPr>
          <w:sz w:val="24"/>
          <w:szCs w:val="24"/>
        </w:rPr>
      </w:pPr>
    </w:p>
    <w:p w:rsidR="00A84574" w:rsidRDefault="00A84574" w:rsidP="00A845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Obecni:</w:t>
      </w:r>
    </w:p>
    <w:p w:rsidR="00A84574" w:rsidRDefault="00A84574" w:rsidP="00A84574">
      <w:pPr>
        <w:jc w:val="both"/>
        <w:rPr>
          <w:sz w:val="24"/>
          <w:szCs w:val="24"/>
        </w:rPr>
      </w:pPr>
      <w:r>
        <w:rPr>
          <w:sz w:val="24"/>
          <w:szCs w:val="24"/>
        </w:rPr>
        <w:t>Członkowie Komisji- jak w liście obecności</w:t>
      </w:r>
    </w:p>
    <w:p w:rsidR="00A84574" w:rsidRDefault="00A84574" w:rsidP="00A84574">
      <w:pPr>
        <w:jc w:val="both"/>
        <w:rPr>
          <w:sz w:val="24"/>
          <w:szCs w:val="24"/>
        </w:rPr>
      </w:pPr>
      <w:r>
        <w:rPr>
          <w:sz w:val="24"/>
          <w:szCs w:val="24"/>
        </w:rPr>
        <w:t>Osoby spoza Komisji- jak w liście obecności</w:t>
      </w:r>
    </w:p>
    <w:p w:rsidR="00A84574" w:rsidRDefault="00A84574" w:rsidP="00A84574">
      <w:pPr>
        <w:rPr>
          <w:b/>
          <w:sz w:val="24"/>
        </w:rPr>
      </w:pPr>
    </w:p>
    <w:p w:rsidR="00A84574" w:rsidRDefault="00A84574" w:rsidP="00A84574">
      <w:pPr>
        <w:rPr>
          <w:b/>
          <w:sz w:val="24"/>
        </w:rPr>
      </w:pPr>
      <w:r>
        <w:rPr>
          <w:b/>
          <w:sz w:val="24"/>
        </w:rPr>
        <w:t xml:space="preserve">Porządek  posiedzenia :  </w:t>
      </w:r>
    </w:p>
    <w:p w:rsidR="00454D36" w:rsidRPr="00454D36" w:rsidRDefault="00454D36" w:rsidP="00454D36">
      <w:pPr>
        <w:pStyle w:val="Lista21"/>
        <w:tabs>
          <w:tab w:val="left" w:pos="1217"/>
        </w:tabs>
        <w:ind w:left="284"/>
        <w:jc w:val="both"/>
        <w:rPr>
          <w:rStyle w:val="Domylnaczcionkaakapitu1"/>
          <w:sz w:val="24"/>
          <w:szCs w:val="24"/>
          <w:lang w:eastAsia="pl-PL"/>
        </w:rPr>
      </w:pPr>
      <w:r w:rsidRPr="00454D36">
        <w:rPr>
          <w:rStyle w:val="Domylnaczcionkaakapitu1"/>
          <w:sz w:val="24"/>
          <w:szCs w:val="24"/>
          <w:lang w:eastAsia="pl-PL"/>
        </w:rPr>
        <w:t>1. Otwarcie i przyjęcie porządku.</w:t>
      </w:r>
    </w:p>
    <w:p w:rsidR="00454D36" w:rsidRPr="00454D36" w:rsidRDefault="00454D36" w:rsidP="00454D36">
      <w:pPr>
        <w:pStyle w:val="Lista21"/>
        <w:tabs>
          <w:tab w:val="left" w:pos="1217"/>
        </w:tabs>
        <w:ind w:left="284"/>
        <w:jc w:val="both"/>
        <w:rPr>
          <w:rStyle w:val="Domylnaczcionkaakapitu1"/>
          <w:sz w:val="24"/>
          <w:szCs w:val="24"/>
          <w:lang w:eastAsia="pl-PL"/>
        </w:rPr>
      </w:pPr>
      <w:r w:rsidRPr="00454D36">
        <w:rPr>
          <w:rStyle w:val="Domylnaczcionkaakapitu1"/>
          <w:sz w:val="24"/>
          <w:szCs w:val="24"/>
          <w:lang w:eastAsia="pl-PL"/>
        </w:rPr>
        <w:t>2. Przyjęcie protokołu z poprzedniego posiedzenia.</w:t>
      </w:r>
    </w:p>
    <w:p w:rsidR="00454D36" w:rsidRPr="00454D36" w:rsidRDefault="00454D36" w:rsidP="00454D36">
      <w:pPr>
        <w:pStyle w:val="Lista21"/>
        <w:tabs>
          <w:tab w:val="left" w:pos="1217"/>
        </w:tabs>
        <w:ind w:left="284"/>
        <w:jc w:val="both"/>
        <w:rPr>
          <w:rStyle w:val="Domylnaczcionkaakapitu1"/>
          <w:sz w:val="24"/>
          <w:szCs w:val="24"/>
          <w:lang w:eastAsia="pl-PL"/>
        </w:rPr>
      </w:pPr>
      <w:r w:rsidRPr="00454D36">
        <w:rPr>
          <w:rStyle w:val="Domylnaczcionkaakapitu1"/>
          <w:sz w:val="24"/>
          <w:szCs w:val="24"/>
          <w:lang w:eastAsia="pl-PL"/>
        </w:rPr>
        <w:t>3. Projekt budżetu Gminy Sokółka na 2021 rok.</w:t>
      </w:r>
    </w:p>
    <w:p w:rsidR="00454D36" w:rsidRPr="00454D36" w:rsidRDefault="00454D36" w:rsidP="00454D36">
      <w:pPr>
        <w:pStyle w:val="Lista21"/>
        <w:tabs>
          <w:tab w:val="left" w:pos="1217"/>
        </w:tabs>
        <w:ind w:left="284"/>
        <w:jc w:val="both"/>
        <w:rPr>
          <w:rStyle w:val="Domylnaczcionkaakapitu1"/>
          <w:sz w:val="24"/>
          <w:szCs w:val="24"/>
          <w:lang w:eastAsia="pl-PL"/>
        </w:rPr>
      </w:pPr>
      <w:r w:rsidRPr="00454D36">
        <w:rPr>
          <w:rStyle w:val="Domylnaczcionkaakapitu1"/>
          <w:sz w:val="24"/>
          <w:szCs w:val="24"/>
          <w:lang w:eastAsia="pl-PL"/>
        </w:rPr>
        <w:t>4. Projekt Wieloletniej Prognozy Finansowej Gminy Sokółka na lata 2021-2031.</w:t>
      </w:r>
    </w:p>
    <w:p w:rsidR="00454D36" w:rsidRPr="00454D36" w:rsidRDefault="00454D36" w:rsidP="00454D36">
      <w:pPr>
        <w:pStyle w:val="Lista21"/>
        <w:tabs>
          <w:tab w:val="left" w:pos="1217"/>
        </w:tabs>
        <w:ind w:left="284"/>
        <w:jc w:val="both"/>
        <w:rPr>
          <w:rStyle w:val="Domylnaczcionkaakapitu1"/>
          <w:sz w:val="24"/>
          <w:szCs w:val="24"/>
          <w:lang w:eastAsia="pl-PL"/>
        </w:rPr>
      </w:pPr>
      <w:r w:rsidRPr="00454D36">
        <w:rPr>
          <w:rStyle w:val="Domylnaczcionkaakapitu1"/>
          <w:sz w:val="24"/>
          <w:szCs w:val="24"/>
          <w:lang w:eastAsia="pl-PL"/>
        </w:rPr>
        <w:t>5. Wniosek, o wyrażenie opinii w sprawie zdjęcia wierzchniej warstwy próchniczej z działek.</w:t>
      </w:r>
    </w:p>
    <w:p w:rsidR="00A84574" w:rsidRDefault="00454D36" w:rsidP="00454D36">
      <w:pPr>
        <w:pStyle w:val="Lista21"/>
        <w:tabs>
          <w:tab w:val="left" w:pos="1217"/>
        </w:tabs>
        <w:ind w:left="0" w:firstLine="0"/>
        <w:jc w:val="both"/>
        <w:rPr>
          <w:rStyle w:val="Domylnaczcionkaakapitu1"/>
          <w:sz w:val="24"/>
          <w:szCs w:val="24"/>
          <w:lang w:eastAsia="pl-PL"/>
        </w:rPr>
      </w:pPr>
      <w:r w:rsidRPr="00454D36">
        <w:rPr>
          <w:rStyle w:val="Domylnaczcionkaakapitu1"/>
          <w:sz w:val="24"/>
          <w:szCs w:val="24"/>
          <w:lang w:eastAsia="pl-PL"/>
        </w:rPr>
        <w:t>6. Wolne wnioski.</w:t>
      </w:r>
    </w:p>
    <w:p w:rsidR="00454D36" w:rsidRDefault="00454D36" w:rsidP="00454D36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A84574" w:rsidRDefault="00A84574" w:rsidP="00A845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Przebieg posiedzenia</w:t>
      </w:r>
    </w:p>
    <w:p w:rsidR="00A84574" w:rsidRDefault="00A84574" w:rsidP="00A84574">
      <w:pPr>
        <w:jc w:val="both"/>
        <w:rPr>
          <w:b/>
          <w:sz w:val="24"/>
          <w:szCs w:val="24"/>
        </w:rPr>
      </w:pPr>
    </w:p>
    <w:p w:rsidR="00A84574" w:rsidRDefault="00A84574" w:rsidP="00A845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Ad.1 </w:t>
      </w:r>
    </w:p>
    <w:p w:rsidR="00A84574" w:rsidRDefault="00A84574" w:rsidP="00A84574">
      <w:pPr>
        <w:jc w:val="both"/>
        <w:rPr>
          <w:sz w:val="24"/>
          <w:szCs w:val="24"/>
        </w:rPr>
      </w:pPr>
      <w:r>
        <w:rPr>
          <w:sz w:val="24"/>
          <w:szCs w:val="24"/>
        </w:rPr>
        <w:t>Otwarcie i przyjęcie porządku.</w:t>
      </w:r>
    </w:p>
    <w:p w:rsidR="00454D36" w:rsidRDefault="00A84574">
      <w:pPr>
        <w:rPr>
          <w:sz w:val="24"/>
          <w:szCs w:val="24"/>
        </w:rPr>
      </w:pPr>
      <w:r>
        <w:rPr>
          <w:sz w:val="24"/>
          <w:szCs w:val="24"/>
        </w:rPr>
        <w:t>Komisja jednogłośnie przyjęła porządek posiedzenia.</w:t>
      </w:r>
    </w:p>
    <w:p w:rsidR="00454D36" w:rsidRDefault="00454D36">
      <w:pPr>
        <w:rPr>
          <w:sz w:val="24"/>
          <w:szCs w:val="24"/>
        </w:rPr>
      </w:pPr>
    </w:p>
    <w:p w:rsidR="00454D36" w:rsidRDefault="00454D3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</w:t>
      </w:r>
    </w:p>
    <w:p w:rsidR="00454D36" w:rsidRDefault="001B479E">
      <w:pPr>
        <w:rPr>
          <w:rStyle w:val="Domylnaczcionkaakapitu1"/>
          <w:sz w:val="24"/>
          <w:szCs w:val="24"/>
        </w:rPr>
      </w:pPr>
      <w:r w:rsidRPr="00454D36">
        <w:rPr>
          <w:rStyle w:val="Domylnaczcionkaakapitu1"/>
          <w:sz w:val="24"/>
          <w:szCs w:val="24"/>
        </w:rPr>
        <w:t>Przyjęcie protokołu z poprzedniego posiedzenia.</w:t>
      </w:r>
    </w:p>
    <w:p w:rsidR="001B479E" w:rsidRDefault="001B479E">
      <w:pPr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>Komisja jednogłośnie przyjęła</w:t>
      </w:r>
      <w:r>
        <w:rPr>
          <w:sz w:val="24"/>
          <w:szCs w:val="24"/>
        </w:rPr>
        <w:t xml:space="preserve"> </w:t>
      </w:r>
      <w:r>
        <w:rPr>
          <w:rStyle w:val="Domylnaczcionkaakapitu1"/>
          <w:sz w:val="24"/>
          <w:szCs w:val="24"/>
        </w:rPr>
        <w:t>protokół</w:t>
      </w:r>
      <w:r w:rsidRPr="00454D36">
        <w:rPr>
          <w:rStyle w:val="Domylnaczcionkaakapitu1"/>
          <w:sz w:val="24"/>
          <w:szCs w:val="24"/>
        </w:rPr>
        <w:t xml:space="preserve"> z poprzedniego posiedzenia.</w:t>
      </w:r>
    </w:p>
    <w:p w:rsidR="001B479E" w:rsidRDefault="001B479E">
      <w:pPr>
        <w:rPr>
          <w:rStyle w:val="Domylnaczcionkaakapitu1"/>
          <w:sz w:val="24"/>
          <w:szCs w:val="24"/>
        </w:rPr>
      </w:pPr>
    </w:p>
    <w:p w:rsidR="001B479E" w:rsidRDefault="001B479E">
      <w:pPr>
        <w:rPr>
          <w:rStyle w:val="Domylnaczcionkaakapitu1"/>
          <w:b/>
          <w:sz w:val="24"/>
          <w:szCs w:val="24"/>
        </w:rPr>
      </w:pPr>
      <w:r>
        <w:rPr>
          <w:rStyle w:val="Domylnaczcionkaakapitu1"/>
          <w:b/>
          <w:sz w:val="24"/>
          <w:szCs w:val="24"/>
        </w:rPr>
        <w:t>Ad. 3</w:t>
      </w:r>
    </w:p>
    <w:p w:rsidR="001B479E" w:rsidRDefault="002C0C04">
      <w:pPr>
        <w:rPr>
          <w:rStyle w:val="Domylnaczcionkaakapitu1"/>
          <w:sz w:val="24"/>
          <w:szCs w:val="24"/>
        </w:rPr>
      </w:pPr>
      <w:r w:rsidRPr="00454D36">
        <w:rPr>
          <w:rStyle w:val="Domylnaczcionkaakapitu1"/>
          <w:sz w:val="24"/>
          <w:szCs w:val="24"/>
        </w:rPr>
        <w:t>Projekt budżetu Gminy Sokółka na 2021 rok.</w:t>
      </w:r>
    </w:p>
    <w:p w:rsidR="002C0C04" w:rsidRDefault="002C0C04">
      <w:pPr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Pani Skarbnik Elżbieta Ziętek przedstawiła projekt uchwały.</w:t>
      </w:r>
    </w:p>
    <w:p w:rsidR="00C43970" w:rsidRDefault="00C43970" w:rsidP="00C43970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Pr</w:t>
      </w:r>
      <w:r>
        <w:rPr>
          <w:rStyle w:val="Domylnaczcionkaakapitu1"/>
          <w:sz w:val="24"/>
          <w:szCs w:val="24"/>
        </w:rPr>
        <w:t>zewodniczący Komisji poddał pod głosowanie projekt uchwały.</w:t>
      </w:r>
    </w:p>
    <w:p w:rsidR="00C43970" w:rsidRDefault="00C43970" w:rsidP="00C43970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 w:rsidRPr="00E43C5D">
        <w:rPr>
          <w:rStyle w:val="Domylnaczcionkaakapitu1"/>
          <w:sz w:val="24"/>
          <w:szCs w:val="24"/>
        </w:rPr>
        <w:t xml:space="preserve">Komisja </w:t>
      </w:r>
      <w:r>
        <w:rPr>
          <w:rStyle w:val="Domylnaczcionkaakapitu1"/>
          <w:sz w:val="24"/>
          <w:szCs w:val="24"/>
        </w:rPr>
        <w:t>5 głosami „za” oraz 2 głosami „wstrzymującymi”</w:t>
      </w:r>
      <w:r w:rsidRPr="00E43C5D">
        <w:rPr>
          <w:rStyle w:val="Domylnaczcionkaakapitu1"/>
          <w:sz w:val="24"/>
          <w:szCs w:val="24"/>
        </w:rPr>
        <w:t xml:space="preserve"> pozytywnie zaopiniowała projekt uchwały.</w:t>
      </w:r>
    </w:p>
    <w:p w:rsidR="002C0C04" w:rsidRDefault="002C0C04">
      <w:pPr>
        <w:rPr>
          <w:b/>
          <w:sz w:val="24"/>
          <w:szCs w:val="24"/>
        </w:rPr>
      </w:pPr>
    </w:p>
    <w:p w:rsidR="00BE0E3F" w:rsidRDefault="00BE0E3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4</w:t>
      </w:r>
    </w:p>
    <w:p w:rsidR="00BE0E3F" w:rsidRDefault="00BE0E3F">
      <w:pPr>
        <w:rPr>
          <w:rStyle w:val="Domylnaczcionkaakapitu1"/>
          <w:sz w:val="24"/>
          <w:szCs w:val="24"/>
        </w:rPr>
      </w:pPr>
      <w:r w:rsidRPr="00454D36">
        <w:rPr>
          <w:rStyle w:val="Domylnaczcionkaakapitu1"/>
          <w:sz w:val="24"/>
          <w:szCs w:val="24"/>
        </w:rPr>
        <w:t>Projekt Wieloletniej Prognozy Finansowej Gminy Sokółka na lata 2021-2031.</w:t>
      </w:r>
    </w:p>
    <w:p w:rsidR="008E71D5" w:rsidRDefault="008E71D5" w:rsidP="008E71D5">
      <w:pPr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Pani Skarbnik Elżbieta Ziętek przedstawiła projekt uchwały.</w:t>
      </w:r>
    </w:p>
    <w:p w:rsidR="008E71D5" w:rsidRDefault="008E71D5" w:rsidP="008E71D5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Przewodniczący Komisji poddał pod głosowanie projekt uchwały.</w:t>
      </w:r>
    </w:p>
    <w:p w:rsidR="008E71D5" w:rsidRDefault="008E71D5" w:rsidP="008E71D5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 w:rsidRPr="00E43C5D">
        <w:rPr>
          <w:rStyle w:val="Domylnaczcionkaakapitu1"/>
          <w:sz w:val="24"/>
          <w:szCs w:val="24"/>
        </w:rPr>
        <w:t xml:space="preserve">Komisja </w:t>
      </w:r>
      <w:r>
        <w:rPr>
          <w:rStyle w:val="Domylnaczcionkaakapitu1"/>
          <w:sz w:val="24"/>
          <w:szCs w:val="24"/>
        </w:rPr>
        <w:t>5 głosami „za” oraz 2 głosami „wstrzymującymi”</w:t>
      </w:r>
      <w:r w:rsidRPr="00E43C5D">
        <w:rPr>
          <w:rStyle w:val="Domylnaczcionkaakapitu1"/>
          <w:sz w:val="24"/>
          <w:szCs w:val="24"/>
        </w:rPr>
        <w:t xml:space="preserve"> pozytywnie zaopiniowała projekt uchwały.</w:t>
      </w:r>
    </w:p>
    <w:p w:rsidR="00BE0E3F" w:rsidRDefault="00BE0E3F">
      <w:pPr>
        <w:rPr>
          <w:b/>
          <w:sz w:val="24"/>
          <w:szCs w:val="24"/>
        </w:rPr>
      </w:pPr>
    </w:p>
    <w:p w:rsidR="008E71D5" w:rsidRDefault="008E71D5">
      <w:pPr>
        <w:rPr>
          <w:b/>
          <w:sz w:val="24"/>
          <w:szCs w:val="24"/>
        </w:rPr>
      </w:pPr>
    </w:p>
    <w:p w:rsidR="008E71D5" w:rsidRDefault="008E71D5">
      <w:pPr>
        <w:rPr>
          <w:b/>
          <w:sz w:val="24"/>
          <w:szCs w:val="24"/>
        </w:rPr>
      </w:pPr>
    </w:p>
    <w:p w:rsidR="008E71D5" w:rsidRDefault="008E71D5">
      <w:pPr>
        <w:rPr>
          <w:b/>
          <w:sz w:val="24"/>
          <w:szCs w:val="24"/>
        </w:rPr>
      </w:pPr>
    </w:p>
    <w:p w:rsidR="008E71D5" w:rsidRDefault="008E71D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Ad. 5</w:t>
      </w:r>
    </w:p>
    <w:p w:rsidR="008E71D5" w:rsidRDefault="008E71D5">
      <w:pPr>
        <w:rPr>
          <w:rStyle w:val="Domylnaczcionkaakapitu1"/>
          <w:sz w:val="24"/>
          <w:szCs w:val="24"/>
        </w:rPr>
      </w:pPr>
      <w:r w:rsidRPr="00454D36">
        <w:rPr>
          <w:rStyle w:val="Domylnaczcionkaakapitu1"/>
          <w:sz w:val="24"/>
          <w:szCs w:val="24"/>
        </w:rPr>
        <w:t>Wniosek, o wyrażenie opinii w sprawie zdjęcia wierzchniej warstwy próchniczej z działek.</w:t>
      </w:r>
    </w:p>
    <w:p w:rsidR="008E71D5" w:rsidRDefault="008E71D5" w:rsidP="008E71D5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Przewodniczący Komisji poddał pod </w:t>
      </w:r>
      <w:r>
        <w:rPr>
          <w:rStyle w:val="Domylnaczcionkaakapitu1"/>
          <w:sz w:val="24"/>
          <w:szCs w:val="24"/>
        </w:rPr>
        <w:t>wniosek, o wyrażenie opinii</w:t>
      </w:r>
      <w:r>
        <w:rPr>
          <w:rStyle w:val="Domylnaczcionkaakapitu1"/>
          <w:sz w:val="24"/>
          <w:szCs w:val="24"/>
        </w:rPr>
        <w:t>.</w:t>
      </w:r>
    </w:p>
    <w:p w:rsidR="008E71D5" w:rsidRDefault="008E71D5" w:rsidP="008E71D5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Komisja jednogłośnie wydała pozytywną opinię</w:t>
      </w:r>
      <w:r w:rsidRPr="00E43C5D">
        <w:rPr>
          <w:rStyle w:val="Domylnaczcionkaakapitu1"/>
          <w:sz w:val="24"/>
          <w:szCs w:val="24"/>
        </w:rPr>
        <w:t xml:space="preserve"> </w:t>
      </w:r>
      <w:r>
        <w:rPr>
          <w:rStyle w:val="Domylnaczcionkaakapitu1"/>
          <w:sz w:val="24"/>
          <w:szCs w:val="24"/>
        </w:rPr>
        <w:t>w tej sprawie</w:t>
      </w:r>
      <w:r w:rsidRPr="00E43C5D">
        <w:rPr>
          <w:rStyle w:val="Domylnaczcionkaakapitu1"/>
          <w:sz w:val="24"/>
          <w:szCs w:val="24"/>
        </w:rPr>
        <w:t>.</w:t>
      </w:r>
    </w:p>
    <w:p w:rsidR="008E71D5" w:rsidRDefault="008E71D5">
      <w:pPr>
        <w:rPr>
          <w:b/>
          <w:sz w:val="24"/>
          <w:szCs w:val="24"/>
        </w:rPr>
      </w:pPr>
    </w:p>
    <w:p w:rsidR="008E71D5" w:rsidRDefault="008E71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6</w:t>
      </w:r>
    </w:p>
    <w:p w:rsidR="008E71D5" w:rsidRDefault="008E71D5">
      <w:pPr>
        <w:rPr>
          <w:rStyle w:val="Domylnaczcionkaakapitu1"/>
          <w:sz w:val="24"/>
          <w:szCs w:val="24"/>
        </w:rPr>
      </w:pPr>
      <w:r w:rsidRPr="00454D36">
        <w:rPr>
          <w:rStyle w:val="Domylnaczcionkaakapitu1"/>
          <w:sz w:val="24"/>
          <w:szCs w:val="24"/>
        </w:rPr>
        <w:t>Wolne wnioski.</w:t>
      </w:r>
    </w:p>
    <w:p w:rsidR="00A144F1" w:rsidRDefault="00A144F1">
      <w:pPr>
        <w:rPr>
          <w:rStyle w:val="Domylnaczcionkaakapitu1"/>
          <w:sz w:val="24"/>
          <w:szCs w:val="24"/>
        </w:rPr>
      </w:pPr>
    </w:p>
    <w:p w:rsidR="008E71D5" w:rsidRDefault="00A144F1">
      <w:pPr>
        <w:rPr>
          <w:sz w:val="24"/>
          <w:szCs w:val="24"/>
        </w:rPr>
      </w:pPr>
      <w:r>
        <w:rPr>
          <w:sz w:val="24"/>
          <w:szCs w:val="24"/>
        </w:rPr>
        <w:t>Radny Karol Puszko zapytał jak się przedstawia kwestia Żłobka Miejskiego i kiedy można spodziewać się do niego rekrutacji.</w:t>
      </w:r>
    </w:p>
    <w:p w:rsidR="00A144F1" w:rsidRDefault="00A144F1">
      <w:pPr>
        <w:rPr>
          <w:sz w:val="24"/>
          <w:szCs w:val="24"/>
        </w:rPr>
      </w:pPr>
      <w:r>
        <w:rPr>
          <w:sz w:val="24"/>
          <w:szCs w:val="24"/>
        </w:rPr>
        <w:t>Zastępca Burmistrza Adam Kowalczuk powiedział, że prace w ostatnim czasie postępują dosyć intensywnie, zakładane jest, że zakończą się one w połowie grudnia. Zastępca Burmistrza powiedział, że rekrutacja zostanie przesunięte na początek lutego 2021 roku.</w:t>
      </w:r>
    </w:p>
    <w:p w:rsidR="00A144F1" w:rsidRDefault="00A144F1">
      <w:pPr>
        <w:rPr>
          <w:sz w:val="24"/>
          <w:szCs w:val="24"/>
        </w:rPr>
      </w:pPr>
      <w:r>
        <w:rPr>
          <w:sz w:val="24"/>
          <w:szCs w:val="24"/>
        </w:rPr>
        <w:t xml:space="preserve">Radny Tomasz Tolko zapytał </w:t>
      </w:r>
      <w:r w:rsidR="00517D53">
        <w:rPr>
          <w:sz w:val="24"/>
          <w:szCs w:val="24"/>
        </w:rPr>
        <w:t>jakie czynności zostały poczynione w celu wykonania oświetlenia ulicznego w miejscowości Bogusze, ze środków, które mamy w budżecie na rok 2019.</w:t>
      </w:r>
    </w:p>
    <w:p w:rsidR="00517D53" w:rsidRDefault="00517D53">
      <w:pPr>
        <w:rPr>
          <w:sz w:val="24"/>
          <w:szCs w:val="24"/>
        </w:rPr>
      </w:pPr>
      <w:r>
        <w:rPr>
          <w:sz w:val="24"/>
          <w:szCs w:val="24"/>
        </w:rPr>
        <w:t>Zastępca Burmistrza Adam Juchnik powiedział, że inwestycja jest przygotowywana od strony dokumentacyjnej.</w:t>
      </w:r>
      <w:r w:rsidRPr="00517D53">
        <w:rPr>
          <w:sz w:val="24"/>
          <w:szCs w:val="24"/>
        </w:rPr>
        <w:t xml:space="preserve"> </w:t>
      </w:r>
      <w:r>
        <w:rPr>
          <w:sz w:val="24"/>
          <w:szCs w:val="24"/>
        </w:rPr>
        <w:t>Zastępca Burmistrza</w:t>
      </w:r>
      <w:r>
        <w:rPr>
          <w:sz w:val="24"/>
          <w:szCs w:val="24"/>
        </w:rPr>
        <w:t xml:space="preserve"> powiedział, że Urząd Miejski wystąpił z wnioskiem do PGE i jeśli uzyskamy niezbędną dokumentację to będziemy się starać to przedsięwzięcie zakończyć.</w:t>
      </w:r>
    </w:p>
    <w:p w:rsidR="00517D53" w:rsidRDefault="00517D53">
      <w:pPr>
        <w:rPr>
          <w:sz w:val="24"/>
          <w:szCs w:val="24"/>
        </w:rPr>
      </w:pPr>
      <w:r>
        <w:rPr>
          <w:sz w:val="24"/>
          <w:szCs w:val="24"/>
        </w:rPr>
        <w:t>Radny Tomasz Tolko zapytał o jaką dokumentację wystąpił Urząd do PGE.</w:t>
      </w:r>
    </w:p>
    <w:p w:rsidR="00517D53" w:rsidRDefault="00517D53">
      <w:pPr>
        <w:rPr>
          <w:sz w:val="24"/>
          <w:szCs w:val="24"/>
        </w:rPr>
      </w:pPr>
      <w:r>
        <w:rPr>
          <w:sz w:val="24"/>
          <w:szCs w:val="24"/>
        </w:rPr>
        <w:t>Zastępca Burmistrza Adam Juchnik powiedział</w:t>
      </w:r>
      <w:r>
        <w:rPr>
          <w:sz w:val="24"/>
          <w:szCs w:val="24"/>
        </w:rPr>
        <w:t xml:space="preserve">, że chodzi o zapytanie na lokalizację słupów oświetleniowych. </w:t>
      </w:r>
      <w:r>
        <w:rPr>
          <w:sz w:val="24"/>
          <w:szCs w:val="24"/>
        </w:rPr>
        <w:t>Zastępca Burmistrza</w:t>
      </w:r>
      <w:r>
        <w:rPr>
          <w:sz w:val="24"/>
          <w:szCs w:val="24"/>
        </w:rPr>
        <w:t xml:space="preserve"> powiedział, że Gmina skupia się na razie na tych inwestycjach, które trzeba by wykonać z udziałem środków zewnętrznych bądź też na tych inwestycjach, które mają pierwszą potrzebę pilności.</w:t>
      </w:r>
    </w:p>
    <w:p w:rsidR="00517D53" w:rsidRDefault="00517D53">
      <w:pPr>
        <w:rPr>
          <w:sz w:val="24"/>
          <w:szCs w:val="24"/>
        </w:rPr>
      </w:pPr>
      <w:r>
        <w:rPr>
          <w:sz w:val="24"/>
          <w:szCs w:val="24"/>
        </w:rPr>
        <w:t xml:space="preserve">Radny Tomasz Tolko ponownie zapytał, jakie zostały wykonane </w:t>
      </w:r>
      <w:r w:rsidR="00131550">
        <w:rPr>
          <w:sz w:val="24"/>
          <w:szCs w:val="24"/>
        </w:rPr>
        <w:t>zapytał jakie czynności zostały poczynione w celu wykonania oświetlenia ulicznego w miejscowości Bogusze</w:t>
      </w:r>
      <w:r w:rsidR="00131550">
        <w:rPr>
          <w:sz w:val="24"/>
          <w:szCs w:val="24"/>
        </w:rPr>
        <w:t>.</w:t>
      </w:r>
    </w:p>
    <w:p w:rsidR="00131550" w:rsidRDefault="00131550">
      <w:pPr>
        <w:rPr>
          <w:sz w:val="24"/>
          <w:szCs w:val="24"/>
        </w:rPr>
      </w:pPr>
      <w:r>
        <w:rPr>
          <w:sz w:val="24"/>
          <w:szCs w:val="24"/>
        </w:rPr>
        <w:t>Zastępca Burmistrza Adam Juchnik powiedział, że inwestycja jest przygotowywana od strony dokumentacyjnej.</w:t>
      </w:r>
    </w:p>
    <w:p w:rsidR="00131550" w:rsidRDefault="00131550">
      <w:pPr>
        <w:rPr>
          <w:sz w:val="24"/>
          <w:szCs w:val="24"/>
        </w:rPr>
      </w:pPr>
      <w:r>
        <w:rPr>
          <w:sz w:val="24"/>
          <w:szCs w:val="24"/>
        </w:rPr>
        <w:t>Radny Karol Puszko zapytał czy Rada Miejska ma zamiar dołożyć się realizacji inwestycji budowy chodników w Bobrownikach, ponieważ kwota, która jest proponowana w postępowaniu przez wykonawców jest wyższa niż kwota przewidziana na to zadanie w budżecie.</w:t>
      </w:r>
    </w:p>
    <w:p w:rsidR="00131550" w:rsidRDefault="00131550">
      <w:pPr>
        <w:rPr>
          <w:sz w:val="24"/>
          <w:szCs w:val="24"/>
        </w:rPr>
      </w:pPr>
      <w:r>
        <w:rPr>
          <w:sz w:val="24"/>
          <w:szCs w:val="24"/>
        </w:rPr>
        <w:t>Zastępca Burmistrza Adam Juchnik powiedział, że</w:t>
      </w:r>
      <w:r>
        <w:rPr>
          <w:sz w:val="24"/>
          <w:szCs w:val="24"/>
        </w:rPr>
        <w:t xml:space="preserve"> zostanie ogłoszone kolejne postępowanie i mamy nadzieję, że zostaną zaproponowane przez wykonawców ceny, które zmieszczą się w kwocie zaplanowanej na tą inwestycję.</w:t>
      </w:r>
    </w:p>
    <w:p w:rsidR="00E06D1B" w:rsidRDefault="00E06D1B">
      <w:pPr>
        <w:rPr>
          <w:sz w:val="24"/>
          <w:szCs w:val="24"/>
        </w:rPr>
      </w:pPr>
      <w:r>
        <w:rPr>
          <w:sz w:val="24"/>
          <w:szCs w:val="24"/>
        </w:rPr>
        <w:t>Radny Tomasz Tolko</w:t>
      </w:r>
      <w:r>
        <w:rPr>
          <w:sz w:val="24"/>
          <w:szCs w:val="24"/>
        </w:rPr>
        <w:t xml:space="preserve"> zapytał, czy może oczekiwać, że Zastępca Burmistrza Adam Juchnik wyśle mu jutro potwierdzenie</w:t>
      </w:r>
      <w:r w:rsidR="00CF6622">
        <w:rPr>
          <w:sz w:val="24"/>
          <w:szCs w:val="24"/>
        </w:rPr>
        <w:t xml:space="preserve"> o wystąpieniu do PGE o dokumen</w:t>
      </w:r>
      <w:bookmarkStart w:id="0" w:name="_GoBack"/>
      <w:bookmarkEnd w:id="0"/>
      <w:r>
        <w:rPr>
          <w:sz w:val="24"/>
          <w:szCs w:val="24"/>
        </w:rPr>
        <w:t>tacje.</w:t>
      </w:r>
    </w:p>
    <w:p w:rsidR="00517D53" w:rsidRDefault="00E06D1B">
      <w:pPr>
        <w:rPr>
          <w:sz w:val="24"/>
          <w:szCs w:val="24"/>
        </w:rPr>
      </w:pPr>
      <w:r>
        <w:rPr>
          <w:sz w:val="24"/>
          <w:szCs w:val="24"/>
        </w:rPr>
        <w:t>Zastępca Burmistrza Adam Juchnik powiedział, że</w:t>
      </w:r>
      <w:r w:rsidR="00CF6622">
        <w:rPr>
          <w:sz w:val="24"/>
          <w:szCs w:val="24"/>
        </w:rPr>
        <w:t xml:space="preserve"> może Radnemu wysłać jedno z dwóch potwierdzeń albo że wystąpili, albo że wystąpią.</w:t>
      </w:r>
    </w:p>
    <w:p w:rsidR="00CF6622" w:rsidRDefault="00CF6622">
      <w:pPr>
        <w:rPr>
          <w:sz w:val="24"/>
          <w:szCs w:val="24"/>
        </w:rPr>
      </w:pPr>
      <w:r>
        <w:rPr>
          <w:sz w:val="24"/>
          <w:szCs w:val="24"/>
        </w:rPr>
        <w:t>Radny Tomasz Tolko</w:t>
      </w:r>
      <w:r>
        <w:rPr>
          <w:sz w:val="24"/>
          <w:szCs w:val="24"/>
        </w:rPr>
        <w:t xml:space="preserve"> zapytał w jaki sposób </w:t>
      </w:r>
      <w:r>
        <w:rPr>
          <w:sz w:val="24"/>
          <w:szCs w:val="24"/>
        </w:rPr>
        <w:t>Zastępca Burmistrza Adam Juchnik</w:t>
      </w:r>
      <w:r>
        <w:rPr>
          <w:sz w:val="24"/>
          <w:szCs w:val="24"/>
        </w:rPr>
        <w:t xml:space="preserve"> chce zrealizować to zadanie w jeden miesiąc.</w:t>
      </w:r>
    </w:p>
    <w:p w:rsidR="00CF6622" w:rsidRDefault="00CF6622">
      <w:pPr>
        <w:rPr>
          <w:sz w:val="24"/>
          <w:szCs w:val="24"/>
        </w:rPr>
      </w:pPr>
      <w:r>
        <w:rPr>
          <w:sz w:val="24"/>
          <w:szCs w:val="24"/>
        </w:rPr>
        <w:t>Pani Burmistrz Ewa Kulikowska powiedziała, że przy utrudnionej sytuacji związanej z epidemią oraz pracą zdalną Urząd robi co tylko może, aby realizować inwestycje przewiedziane w budżecie.</w:t>
      </w:r>
    </w:p>
    <w:p w:rsidR="00CF6622" w:rsidRDefault="00CF6622">
      <w:pPr>
        <w:rPr>
          <w:sz w:val="24"/>
          <w:szCs w:val="24"/>
        </w:rPr>
      </w:pPr>
    </w:p>
    <w:p w:rsidR="00E06D1B" w:rsidRPr="00A144F1" w:rsidRDefault="00E06D1B">
      <w:pPr>
        <w:rPr>
          <w:sz w:val="24"/>
          <w:szCs w:val="24"/>
        </w:rPr>
      </w:pPr>
    </w:p>
    <w:p w:rsidR="008E71D5" w:rsidRDefault="008E71D5" w:rsidP="008E71D5">
      <w:pPr>
        <w:jc w:val="both"/>
        <w:rPr>
          <w:sz w:val="24"/>
          <w:szCs w:val="24"/>
        </w:rPr>
      </w:pPr>
      <w:r>
        <w:rPr>
          <w:sz w:val="24"/>
          <w:szCs w:val="24"/>
        </w:rPr>
        <w:t>Na tym posiedzenie Komisji zakończono.</w:t>
      </w:r>
    </w:p>
    <w:p w:rsidR="008E71D5" w:rsidRDefault="008E71D5" w:rsidP="008E71D5">
      <w:pPr>
        <w:jc w:val="both"/>
        <w:rPr>
          <w:sz w:val="24"/>
          <w:szCs w:val="24"/>
        </w:rPr>
      </w:pPr>
    </w:p>
    <w:p w:rsidR="008E71D5" w:rsidRDefault="008E71D5" w:rsidP="008E71D5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Protokołował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Przewodniczył</w:t>
      </w:r>
    </w:p>
    <w:p w:rsidR="008E71D5" w:rsidRDefault="008E71D5" w:rsidP="008E71D5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Bartłomiej Klim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Wojciech Czabatorowicz</w:t>
      </w:r>
    </w:p>
    <w:p w:rsidR="008E71D5" w:rsidRPr="001B479E" w:rsidRDefault="008E71D5">
      <w:pPr>
        <w:rPr>
          <w:b/>
          <w:sz w:val="24"/>
          <w:szCs w:val="24"/>
        </w:rPr>
      </w:pPr>
    </w:p>
    <w:sectPr w:rsidR="008E71D5" w:rsidRPr="001B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72" w:rsidRDefault="00B00172" w:rsidP="00517D53">
      <w:r>
        <w:separator/>
      </w:r>
    </w:p>
  </w:endnote>
  <w:endnote w:type="continuationSeparator" w:id="0">
    <w:p w:rsidR="00B00172" w:rsidRDefault="00B00172" w:rsidP="0051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72" w:rsidRDefault="00B00172" w:rsidP="00517D53">
      <w:r>
        <w:separator/>
      </w:r>
    </w:p>
  </w:footnote>
  <w:footnote w:type="continuationSeparator" w:id="0">
    <w:p w:rsidR="00B00172" w:rsidRDefault="00B00172" w:rsidP="00517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A3"/>
    <w:rsid w:val="00131550"/>
    <w:rsid w:val="001B479E"/>
    <w:rsid w:val="002C0C04"/>
    <w:rsid w:val="00454D36"/>
    <w:rsid w:val="00517D53"/>
    <w:rsid w:val="00544931"/>
    <w:rsid w:val="005F4FA3"/>
    <w:rsid w:val="008E71D5"/>
    <w:rsid w:val="00A144F1"/>
    <w:rsid w:val="00A84574"/>
    <w:rsid w:val="00B00172"/>
    <w:rsid w:val="00BE0E3F"/>
    <w:rsid w:val="00C43970"/>
    <w:rsid w:val="00CF1077"/>
    <w:rsid w:val="00CF6622"/>
    <w:rsid w:val="00E0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3F19E-1486-40C5-BBEB-9A093845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574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A84574"/>
    <w:pPr>
      <w:autoSpaceDN/>
      <w:adjustRightInd/>
      <w:ind w:left="566" w:hanging="283"/>
    </w:pPr>
    <w:rPr>
      <w:lang w:eastAsia="ar-SA"/>
    </w:rPr>
  </w:style>
  <w:style w:type="character" w:customStyle="1" w:styleId="Domylnaczcionkaakapitu1">
    <w:name w:val="Domyślna czcionka akapitu1"/>
    <w:rsid w:val="00A845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D5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95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27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8270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64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30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19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10</cp:revision>
  <dcterms:created xsi:type="dcterms:W3CDTF">2021-02-09T11:27:00Z</dcterms:created>
  <dcterms:modified xsi:type="dcterms:W3CDTF">2021-02-09T13:30:00Z</dcterms:modified>
</cp:coreProperties>
</file>