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747C73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2020-11-19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747C73">
        <w:rPr>
          <w:sz w:val="24"/>
          <w:szCs w:val="24"/>
        </w:rPr>
        <w:t>30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E122CE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="00E122CE">
        <w:rPr>
          <w:b/>
          <w:bCs/>
          <w:sz w:val="24"/>
          <w:szCs w:val="24"/>
        </w:rPr>
        <w:t>li</w:t>
      </w:r>
      <w:r w:rsidR="0091624B">
        <w:rPr>
          <w:b/>
          <w:bCs/>
          <w:sz w:val="24"/>
          <w:szCs w:val="24"/>
        </w:rPr>
        <w:t>s</w:t>
      </w:r>
      <w:bookmarkStart w:id="0" w:name="_GoBack"/>
      <w:bookmarkEnd w:id="0"/>
      <w:r w:rsidR="00E122CE">
        <w:rPr>
          <w:b/>
          <w:bCs/>
          <w:sz w:val="24"/>
          <w:szCs w:val="24"/>
        </w:rPr>
        <w:t>topada</w:t>
      </w:r>
      <w:r>
        <w:rPr>
          <w:b/>
          <w:bCs/>
          <w:sz w:val="24"/>
          <w:szCs w:val="24"/>
        </w:rPr>
        <w:t xml:space="preserve"> 2020 r. /</w:t>
      </w:r>
      <w:r w:rsidR="00E122CE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E122CE">
        <w:rPr>
          <w:b/>
          <w:bCs/>
          <w:sz w:val="24"/>
          <w:szCs w:val="24"/>
        </w:rPr>
        <w:t>16:00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06340">
        <w:rPr>
          <w:b/>
          <w:sz w:val="24"/>
        </w:rPr>
        <w:t>z wykorzystaniem środków komunikacji elektronicznej.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44496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B51AD1" w:rsidRPr="00186F29" w:rsidRDefault="002625D7" w:rsidP="002625D7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625D7">
        <w:rPr>
          <w:rFonts w:ascii="Times New Roman" w:hAnsi="Times New Roman" w:cs="Times New Roman"/>
        </w:rPr>
        <w:t>Projekt budże</w:t>
      </w:r>
      <w:r>
        <w:rPr>
          <w:rFonts w:ascii="Times New Roman" w:hAnsi="Times New Roman" w:cs="Times New Roman"/>
        </w:rPr>
        <w:t>tu Gminy Sokółka na 2021 rok.</w:t>
      </w:r>
    </w:p>
    <w:p w:rsidR="00B51AD1" w:rsidRDefault="00B51AD1" w:rsidP="00B51AD1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 w:rsidR="002625D7">
        <w:rPr>
          <w:rFonts w:ascii="Times New Roman" w:hAnsi="Times New Roman" w:cs="Times New Roman"/>
        </w:rPr>
        <w:t>W</w:t>
      </w:r>
      <w:r w:rsidRPr="00186F29">
        <w:rPr>
          <w:rFonts w:ascii="Times New Roman" w:hAnsi="Times New Roman" w:cs="Times New Roman"/>
        </w:rPr>
        <w:t>ieloletniej Prognozy Finansowej Gminy Sokółka na</w:t>
      </w:r>
      <w:r>
        <w:rPr>
          <w:rFonts w:ascii="Times New Roman" w:hAnsi="Times New Roman" w:cs="Times New Roman"/>
        </w:rPr>
        <w:t xml:space="preserve"> lata 202</w:t>
      </w:r>
      <w:r w:rsidR="002625D7">
        <w:rPr>
          <w:rFonts w:ascii="Times New Roman" w:hAnsi="Times New Roman" w:cs="Times New Roman"/>
        </w:rPr>
        <w:t>1-2031</w:t>
      </w:r>
      <w:r>
        <w:rPr>
          <w:rFonts w:ascii="Times New Roman" w:hAnsi="Times New Roman" w:cs="Times New Roman"/>
        </w:rPr>
        <w:t>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0F43CE"/>
    <w:rsid w:val="00172226"/>
    <w:rsid w:val="0021761E"/>
    <w:rsid w:val="00250E28"/>
    <w:rsid w:val="002625D7"/>
    <w:rsid w:val="00265DAF"/>
    <w:rsid w:val="00426EBB"/>
    <w:rsid w:val="0044496D"/>
    <w:rsid w:val="005B15C0"/>
    <w:rsid w:val="006332BA"/>
    <w:rsid w:val="0063547C"/>
    <w:rsid w:val="00667150"/>
    <w:rsid w:val="00687842"/>
    <w:rsid w:val="006B4AF1"/>
    <w:rsid w:val="00747C73"/>
    <w:rsid w:val="00755550"/>
    <w:rsid w:val="00825B27"/>
    <w:rsid w:val="00860185"/>
    <w:rsid w:val="0091624B"/>
    <w:rsid w:val="00AC7355"/>
    <w:rsid w:val="00B51AD1"/>
    <w:rsid w:val="00BF69A1"/>
    <w:rsid w:val="00C56304"/>
    <w:rsid w:val="00D06340"/>
    <w:rsid w:val="00D31256"/>
    <w:rsid w:val="00D428FB"/>
    <w:rsid w:val="00D87EDC"/>
    <w:rsid w:val="00DF0E76"/>
    <w:rsid w:val="00E122CE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31</cp:revision>
  <dcterms:created xsi:type="dcterms:W3CDTF">2020-06-04T10:46:00Z</dcterms:created>
  <dcterms:modified xsi:type="dcterms:W3CDTF">2020-11-19T11:09:00Z</dcterms:modified>
</cp:coreProperties>
</file>